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02395D" w:rsidTr="0002395D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02395D" w:rsidRDefault="0002395D">
            <w:pPr>
              <w:spacing w:line="276" w:lineRule="auto"/>
              <w:rPr>
                <w:sz w:val="20"/>
                <w:szCs w:val="20"/>
              </w:rPr>
            </w:pPr>
            <w:r w:rsidRPr="00FF2BD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.4pt" o:ole="">
                  <v:imagedata r:id="rId8" o:title=""/>
                </v:shape>
                <o:OLEObject Type="Embed" ProgID="PBrush" ShapeID="_x0000_i1025" DrawAspect="Content" ObjectID="_1540876723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2395D" w:rsidRDefault="0002395D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F2BDA">
              <w:rPr>
                <w:sz w:val="20"/>
                <w:szCs w:val="20"/>
              </w:rPr>
              <w:object w:dxaOrig="1455" w:dyaOrig="1740">
                <v:shape id="_x0000_i1026" type="#_x0000_t75" style="width:52.3pt;height:59.1pt" o:ole="">
                  <v:imagedata r:id="rId8" o:title=""/>
                </v:shape>
                <o:OLEObject Type="Embed" ProgID="PBrush" ShapeID="_x0000_i1026" DrawAspect="Content" ObjectID="_1540876724" r:id="rId10"/>
              </w:object>
            </w:r>
          </w:p>
        </w:tc>
      </w:tr>
    </w:tbl>
    <w:p w:rsidR="000E31FC" w:rsidRPr="00FB7261" w:rsidRDefault="00375ABA" w:rsidP="000E31FC">
      <w:pPr>
        <w:rPr>
          <w:rFonts w:ascii="Cambria" w:hAnsi="Cambria"/>
        </w:rPr>
      </w:pPr>
      <w:bookmarkStart w:id="0" w:name="_Toc413532928"/>
      <w:r w:rsidRPr="00375ABA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8B6D89" w:rsidRDefault="000E31FC" w:rsidP="0045300D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45300D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07FC9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0A0379" w:rsidRPr="00B5340F" w:rsidRDefault="00B07FC9" w:rsidP="00B07FC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 des systèmes embarqués</w:t>
            </w:r>
            <w:r w:rsidRPr="00B5340F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02395D" w:rsidTr="0002395D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02395D" w:rsidRDefault="0002395D">
            <w:pPr>
              <w:spacing w:line="276" w:lineRule="auto"/>
              <w:rPr>
                <w:sz w:val="20"/>
                <w:szCs w:val="20"/>
              </w:rPr>
            </w:pPr>
            <w:r w:rsidRPr="00FF2BDA">
              <w:rPr>
                <w:sz w:val="20"/>
                <w:szCs w:val="20"/>
              </w:rPr>
              <w:object w:dxaOrig="1455" w:dyaOrig="1740">
                <v:shape id="_x0000_i1027" type="#_x0000_t75" style="width:53pt;height:58.4pt" o:ole="">
                  <v:imagedata r:id="rId8" o:title=""/>
                </v:shape>
                <o:OLEObject Type="Embed" ProgID="PBrush" ShapeID="_x0000_i1027" DrawAspect="Content" ObjectID="_1540876725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2395D" w:rsidRDefault="0002395D" w:rsidP="0002395D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2395D" w:rsidRDefault="0002395D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F2BDA">
              <w:rPr>
                <w:sz w:val="20"/>
                <w:szCs w:val="20"/>
              </w:rPr>
              <w:object w:dxaOrig="1455" w:dyaOrig="1740">
                <v:shape id="_x0000_i1028" type="#_x0000_t75" style="width:52.3pt;height:59.1pt" o:ole="">
                  <v:imagedata r:id="rId8" o:title=""/>
                </v:shape>
                <o:OLEObject Type="Embed" ProgID="PBrush" ShapeID="_x0000_i1028" DrawAspect="Content" ObjectID="_1540876726" r:id="rId12"/>
              </w:object>
            </w:r>
          </w:p>
        </w:tc>
      </w:tr>
    </w:tbl>
    <w:p w:rsidR="000E31FC" w:rsidRPr="00FB7261" w:rsidRDefault="00375ABA" w:rsidP="000E31FC">
      <w:pPr>
        <w:rPr>
          <w:rFonts w:ascii="Cambria" w:hAnsi="Cambria"/>
        </w:rPr>
      </w:pPr>
      <w:r w:rsidRPr="00375ABA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AF21CE" w:rsidRPr="00B07FC9" w:rsidRDefault="003B1601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3B160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8C4AE9" w:rsidRPr="00B07FC9" w:rsidRDefault="003B1601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3B160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 الانظمة المضمنة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45300D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"/>
        <w:gridCol w:w="1712"/>
        <w:gridCol w:w="3108"/>
        <w:gridCol w:w="1715"/>
        <w:gridCol w:w="1354"/>
      </w:tblGrid>
      <w:tr w:rsidR="003F30C8" w:rsidTr="00C72DF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bookmarkEnd w:id="1"/>
          <w:p w:rsidR="003F30C8" w:rsidRPr="005F0A00" w:rsidRDefault="003F30C8" w:rsidP="00C72DF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3F30C8" w:rsidRPr="005F0A00" w:rsidRDefault="003F30C8" w:rsidP="00C72DF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3F30C8" w:rsidRPr="005F0A00" w:rsidRDefault="003F30C8" w:rsidP="00C72DF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3F30C8" w:rsidRPr="005F0A00" w:rsidRDefault="003F30C8" w:rsidP="00C72DF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3F30C8" w:rsidRPr="005F0A00" w:rsidRDefault="003F30C8" w:rsidP="00C72DF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3F30C8" w:rsidRPr="005F0A00" w:rsidRDefault="003F30C8" w:rsidP="00C72DF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3F30C8" w:rsidRPr="00421CCB" w:rsidTr="00C72DF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 w:val="restart"/>
            <w:vAlign w:val="center"/>
            <w:hideMark/>
          </w:tcPr>
          <w:p w:rsidR="003F30C8" w:rsidRDefault="003F30C8" w:rsidP="00C72DF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3F30C8" w:rsidRDefault="003F30C8" w:rsidP="00C72D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Electronique des systèmes embarqués </w:t>
            </w: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3F30C8" w:rsidTr="00C72DF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Télécommunications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3F30C8" w:rsidTr="00C72DF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3F30C8" w:rsidTr="00C72DF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3F30C8" w:rsidTr="00C72DF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3F30C8" w:rsidTr="00C72DF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0.65</w:t>
            </w:r>
          </w:p>
        </w:tc>
      </w:tr>
      <w:tr w:rsidR="003F30C8" w:rsidTr="00C72DF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3F30C8" w:rsidRPr="005F0A00" w:rsidRDefault="003F30C8" w:rsidP="00C72D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3F30C8" w:rsidRPr="005F0A00" w:rsidRDefault="003F30C8" w:rsidP="00C72D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3F30C8" w:rsidRPr="003D68AB" w:rsidRDefault="003F30C8" w:rsidP="00C72D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3F30C8" w:rsidRPr="0048317C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3F30C8" w:rsidRDefault="003F30C8" w:rsidP="00C72D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230B2" w:rsidRDefault="00C230B2" w:rsidP="00C230B2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C230B2" w:rsidRDefault="00C230B2" w:rsidP="00C230B2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230B2" w:rsidRDefault="00C230B2" w:rsidP="00C230B2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230B2" w:rsidRDefault="00C230B2" w:rsidP="00C230B2">
      <w:pPr>
        <w:jc w:val="center"/>
        <w:rPr>
          <w:rFonts w:ascii="Calibri" w:hAnsi="Calibri" w:cs="Calibri"/>
          <w:b/>
          <w:sz w:val="32"/>
          <w:szCs w:val="32"/>
        </w:rPr>
      </w:pPr>
    </w:p>
    <w:p w:rsidR="00C230B2" w:rsidRDefault="00C230B2" w:rsidP="00C230B2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5188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3052"/>
        <w:gridCol w:w="565"/>
        <w:gridCol w:w="565"/>
        <w:gridCol w:w="1022"/>
        <w:gridCol w:w="844"/>
        <w:gridCol w:w="841"/>
        <w:gridCol w:w="1596"/>
        <w:gridCol w:w="1899"/>
        <w:gridCol w:w="1240"/>
        <w:gridCol w:w="1418"/>
      </w:tblGrid>
      <w:tr w:rsidR="00EE077D" w:rsidRPr="00FD2649" w:rsidTr="00EE077D">
        <w:trPr>
          <w:cnfStyle w:val="100000000000"/>
          <w:trHeight w:val="604"/>
          <w:jc w:val="center"/>
        </w:trPr>
        <w:tc>
          <w:tcPr>
            <w:cnfStyle w:val="001000000100"/>
            <w:tcW w:w="75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99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8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6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6BF5" w:rsidRPr="00FD2649" w:rsidTr="00EE077D">
        <w:trPr>
          <w:cnfStyle w:val="000000100000"/>
          <w:trHeight w:val="757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07FC9" w:rsidRPr="00FD2649" w:rsidRDefault="00B07FC9" w:rsidP="00B07FC9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3F30C8" w:rsidRPr="00FD2649" w:rsidTr="00EE077D">
        <w:trPr>
          <w:trHeight w:val="533"/>
          <w:jc w:val="center"/>
        </w:trPr>
        <w:tc>
          <w:tcPr>
            <w:cnfStyle w:val="001000000000"/>
            <w:tcW w:w="7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Conception des systèmes à microprocesseurs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EE077D">
        <w:trPr>
          <w:cnfStyle w:val="000000100000"/>
          <w:trHeight w:val="416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>Electronique numérique avancée : FPGA et VHDL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EE077D">
        <w:trPr>
          <w:trHeight w:val="452"/>
          <w:jc w:val="center"/>
        </w:trPr>
        <w:tc>
          <w:tcPr>
            <w:cnfStyle w:val="001000000000"/>
            <w:tcW w:w="7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9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Traitement  avancé  du signal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EE077D">
        <w:trPr>
          <w:cnfStyle w:val="000000100000"/>
          <w:trHeight w:val="418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eastAsia="Calibri" w:hAnsiTheme="majorHAnsi" w:cstheme="majorBidi"/>
                <w:lang w:eastAsia="en-US"/>
              </w:rPr>
              <w:t>Systèmes asservis numériques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EE077D">
        <w:trPr>
          <w:trHeight w:val="531"/>
          <w:jc w:val="center"/>
        </w:trPr>
        <w:tc>
          <w:tcPr>
            <w:cnfStyle w:val="001000000000"/>
            <w:tcW w:w="7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TP Conception des systèmes à microprocesseurs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3F30C8" w:rsidRPr="00FD2649" w:rsidTr="00EE077D">
        <w:trPr>
          <w:cnfStyle w:val="000000100000"/>
          <w:trHeight w:val="450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>TP FPGA et VHDL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EE077D">
        <w:trPr>
          <w:trHeight w:val="450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 xml:space="preserve">TP Traitement avancé  du signal /TP </w:t>
            </w:r>
            <w:r w:rsidRPr="00EE077D">
              <w:rPr>
                <w:rFonts w:asciiTheme="majorHAnsi" w:eastAsia="Calibri" w:hAnsiTheme="majorHAnsi" w:cstheme="majorBidi"/>
                <w:lang w:eastAsia="en-US"/>
              </w:rPr>
              <w:t>Systèmes asservis numériques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EE077D">
        <w:trPr>
          <w:cnfStyle w:val="000000100000"/>
          <w:trHeight w:val="444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9C7C93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eastAsiaTheme="minorHAnsi" w:hAnsiTheme="majorHAnsi" w:cstheme="majorBidi"/>
                <w:lang w:eastAsia="en-US"/>
              </w:rPr>
              <w:t>Programmation orientée objet</w:t>
            </w:r>
            <w:r w:rsidR="009C7C93" w:rsidRPr="00EE077D">
              <w:rPr>
                <w:rFonts w:asciiTheme="majorHAnsi" w:eastAsiaTheme="minorHAnsi" w:hAnsiTheme="majorHAnsi" w:cstheme="majorBidi"/>
                <w:lang w:eastAsia="en-US"/>
              </w:rPr>
              <w:t xml:space="preserve"> en C++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EE07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EE077D">
              <w:rPr>
                <w:rFonts w:asciiTheme="majorHAnsi" w:eastAsia="Calibri" w:hAnsiTheme="majorHAnsi"/>
              </w:rPr>
              <w:t>3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EE07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</w:t>
            </w:r>
            <w:r w:rsidR="00EE077D">
              <w:rPr>
                <w:rFonts w:asciiTheme="majorHAnsi" w:eastAsia="Calibri" w:hAnsiTheme="majorHAnsi"/>
              </w:rPr>
              <w:t>0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EE077D">
        <w:trPr>
          <w:trHeight w:val="642"/>
          <w:jc w:val="center"/>
        </w:trPr>
        <w:tc>
          <w:tcPr>
            <w:cnfStyle w:val="001000000000"/>
            <w:tcW w:w="7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EE077D" w:rsidRDefault="00C77BB4" w:rsidP="00CC09DD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>Matière au choix 1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EE077D">
        <w:trPr>
          <w:cnfStyle w:val="000000100000"/>
          <w:trHeight w:val="444"/>
          <w:jc w:val="center"/>
        </w:trPr>
        <w:tc>
          <w:tcPr>
            <w:cnfStyle w:val="001000000000"/>
            <w:tcW w:w="7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77BB4" w:rsidRPr="00FD2649" w:rsidRDefault="00C77BB4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EE077D" w:rsidRDefault="00C77BB4" w:rsidP="00CC09D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>Matière au choix 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EE077D">
        <w:trPr>
          <w:trHeight w:val="360"/>
          <w:jc w:val="center"/>
        </w:trPr>
        <w:tc>
          <w:tcPr>
            <w:cnfStyle w:val="001000000000"/>
            <w:tcW w:w="7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EE077D" w:rsidRDefault="00EE077D" w:rsidP="00580909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EE077D">
        <w:trPr>
          <w:cnfStyle w:val="000000100000"/>
          <w:trHeight w:val="288"/>
          <w:jc w:val="center"/>
        </w:trPr>
        <w:tc>
          <w:tcPr>
            <w:cnfStyle w:val="001000000000"/>
            <w:tcW w:w="75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FC9" w:rsidRPr="00FD2649" w:rsidRDefault="00B07FC9" w:rsidP="00B07FC9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EE077D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FD2649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EE077D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FD2649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EE077D" w:rsidP="00EE07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B07FC9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B07FC9"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tbl>
      <w:tblPr>
        <w:tblStyle w:val="Tramemoyenne2-Accent61"/>
        <w:tblW w:w="514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3219"/>
        <w:gridCol w:w="541"/>
        <w:gridCol w:w="620"/>
        <w:gridCol w:w="967"/>
        <w:gridCol w:w="748"/>
        <w:gridCol w:w="939"/>
        <w:gridCol w:w="1596"/>
        <w:gridCol w:w="1900"/>
        <w:gridCol w:w="1240"/>
        <w:gridCol w:w="1271"/>
      </w:tblGrid>
      <w:tr w:rsidR="00EE077D" w:rsidRPr="00FD2649" w:rsidTr="00C72DF0">
        <w:trPr>
          <w:cnfStyle w:val="100000000000"/>
          <w:trHeight w:val="604"/>
          <w:jc w:val="center"/>
        </w:trPr>
        <w:tc>
          <w:tcPr>
            <w:cnfStyle w:val="001000000100"/>
            <w:tcW w:w="71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5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FC9" w:rsidRPr="00EE077D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6BF5" w:rsidRPr="00FD2649" w:rsidTr="00C72DF0">
        <w:trPr>
          <w:cnfStyle w:val="000000100000"/>
          <w:trHeight w:val="757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07FC9" w:rsidRPr="00EE077D" w:rsidRDefault="00B07FC9" w:rsidP="00B07FC9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3F30C8" w:rsidRPr="00FD2649" w:rsidTr="00C72DF0">
        <w:trPr>
          <w:trHeight w:val="533"/>
          <w:jc w:val="center"/>
        </w:trPr>
        <w:tc>
          <w:tcPr>
            <w:cnfStyle w:val="001000000000"/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hAnsiTheme="majorHAnsi"/>
              </w:rPr>
              <w:t>Processeurs des signaux</w:t>
            </w:r>
            <w:r w:rsidRPr="00EE077D">
              <w:rPr>
                <w:rFonts w:asciiTheme="majorHAnsi" w:eastAsia="Arial Unicode MS" w:hAnsiTheme="majorHAnsi"/>
              </w:rPr>
              <w:t xml:space="preserve"> numériques (DSP)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C72DF0">
        <w:trPr>
          <w:cnfStyle w:val="000000100000"/>
          <w:trHeight w:val="416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eastAsia="Calibri" w:hAnsiTheme="majorHAnsi" w:cstheme="majorBidi"/>
                <w:lang w:eastAsia="en-US"/>
              </w:rPr>
              <w:t>Capteurs intelligents et MEMS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C72DF0">
        <w:trPr>
          <w:trHeight w:val="452"/>
          <w:jc w:val="center"/>
        </w:trPr>
        <w:tc>
          <w:tcPr>
            <w:cnfStyle w:val="001000000000"/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Systèmes à microcontrôleurs 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C72DF0">
        <w:trPr>
          <w:cnfStyle w:val="000000100000"/>
          <w:trHeight w:val="418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eastAsia="Calibri" w:hAnsiTheme="majorHAnsi" w:cstheme="majorBidi"/>
                <w:lang w:eastAsia="en-US"/>
              </w:rPr>
            </w:pPr>
            <w:r w:rsidRPr="00EE077D">
              <w:rPr>
                <w:rFonts w:asciiTheme="majorHAnsi" w:eastAsia="Calibri" w:hAnsiTheme="majorHAnsi" w:cstheme="majorBidi"/>
                <w:lang w:eastAsia="en-US"/>
              </w:rPr>
              <w:t>Réseaux industriels de communication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C72DF0">
        <w:trPr>
          <w:trHeight w:val="531"/>
          <w:jc w:val="center"/>
        </w:trPr>
        <w:tc>
          <w:tcPr>
            <w:cnfStyle w:val="001000000000"/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eastAsiaTheme="minorHAnsi" w:hAnsiTheme="majorHAnsi" w:cstheme="majorBidi"/>
                <w:lang w:eastAsia="en-US"/>
              </w:rPr>
              <w:t xml:space="preserve">TP </w:t>
            </w:r>
            <w:r w:rsidRPr="00EE077D">
              <w:rPr>
                <w:rFonts w:asciiTheme="majorHAnsi" w:hAnsiTheme="majorHAnsi"/>
              </w:rPr>
              <w:t>Processeurs des signaux</w:t>
            </w:r>
            <w:r w:rsidRPr="00EE077D">
              <w:rPr>
                <w:rFonts w:asciiTheme="majorHAnsi" w:eastAsia="Arial Unicode MS" w:hAnsiTheme="majorHAnsi"/>
              </w:rPr>
              <w:t xml:space="preserve"> numériques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3F30C8" w:rsidRPr="00FD2649" w:rsidTr="00C72DF0">
        <w:trPr>
          <w:cnfStyle w:val="000000100000"/>
          <w:trHeight w:val="450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TP Systèmes à microcontrôleurs 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C72DF0">
        <w:trPr>
          <w:trHeight w:val="450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0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 xml:space="preserve">TP </w:t>
            </w:r>
            <w:r w:rsidRPr="00EE077D">
              <w:rPr>
                <w:rFonts w:asciiTheme="majorHAnsi" w:eastAsia="Calibri" w:hAnsiTheme="majorHAnsi" w:cstheme="majorBidi"/>
                <w:lang w:eastAsia="en-US"/>
              </w:rPr>
              <w:t xml:space="preserve">Capteurs intelligents/TP Réseaux industriels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C72DF0">
        <w:trPr>
          <w:cnfStyle w:val="000000100000"/>
          <w:trHeight w:val="444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07FC9" w:rsidRPr="00FD2649" w:rsidRDefault="00B07FC9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</w:rPr>
            </w:pPr>
            <w:r w:rsidRPr="00EE077D">
              <w:rPr>
                <w:rFonts w:asciiTheme="majorHAnsi" w:hAnsiTheme="majorHAnsi"/>
              </w:rPr>
              <w:t>Etude et Réalisation des projets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EE07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</w:t>
            </w:r>
            <w:r w:rsidR="00EE077D">
              <w:rPr>
                <w:rFonts w:asciiTheme="majorHAnsi" w:eastAsia="Calibri" w:hAnsiTheme="majorHAnsi"/>
              </w:rPr>
              <w:t>3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EE07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EE077D">
              <w:rPr>
                <w:rFonts w:asciiTheme="majorHAnsi" w:eastAsia="Calibri" w:hAnsiTheme="majorHAnsi"/>
              </w:rPr>
              <w:t>0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C72DF0">
        <w:trPr>
          <w:trHeight w:val="642"/>
          <w:jc w:val="center"/>
        </w:trPr>
        <w:tc>
          <w:tcPr>
            <w:cnfStyle w:val="001000000000"/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EE077D" w:rsidRDefault="00C77BB4" w:rsidP="005B54D6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5B54D6" w:rsidRPr="00EE077D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C72DF0">
        <w:trPr>
          <w:cnfStyle w:val="000000100000"/>
          <w:trHeight w:val="444"/>
          <w:jc w:val="center"/>
        </w:trPr>
        <w:tc>
          <w:tcPr>
            <w:cnfStyle w:val="001000000000"/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77BB4" w:rsidRPr="00FD2649" w:rsidRDefault="00C77BB4" w:rsidP="00B07FC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EE077D" w:rsidRDefault="00C77BB4" w:rsidP="00CC09D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EE077D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5B54D6" w:rsidRPr="00EE077D"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C72DF0">
        <w:trPr>
          <w:trHeight w:val="360"/>
          <w:jc w:val="center"/>
        </w:trPr>
        <w:tc>
          <w:tcPr>
            <w:cnfStyle w:val="001000000000"/>
            <w:tcW w:w="7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C77BB4" w:rsidRPr="00FD2649" w:rsidRDefault="00C77BB4" w:rsidP="00B07F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EE077D" w:rsidRDefault="00C72DF0" w:rsidP="00CC09DD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7BB4" w:rsidRPr="00FD2649" w:rsidRDefault="00C77BB4" w:rsidP="00B07FC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C72DF0">
        <w:trPr>
          <w:cnfStyle w:val="000000100000"/>
          <w:trHeight w:val="288"/>
          <w:jc w:val="center"/>
        </w:trPr>
        <w:tc>
          <w:tcPr>
            <w:cnfStyle w:val="001000000000"/>
            <w:tcW w:w="71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FC9" w:rsidRPr="00EE077D" w:rsidRDefault="00B07FC9" w:rsidP="00B07FC9">
            <w:pPr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592C37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FD2649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592C37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FD2649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592C37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B07FC9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B07FC9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  <w:r w:rsidR="00B07FC9"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07FC9" w:rsidRPr="00FD2649" w:rsidRDefault="00B07FC9" w:rsidP="00B07FC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821AE2" w:rsidRDefault="00765040" w:rsidP="00821AE2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1"/>
        <w:tblpPr w:leftFromText="141" w:rightFromText="141" w:vertAnchor="text" w:horzAnchor="margin" w:tblpXSpec="center" w:tblpY="64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395"/>
        <w:gridCol w:w="541"/>
        <w:gridCol w:w="620"/>
        <w:gridCol w:w="966"/>
        <w:gridCol w:w="843"/>
        <w:gridCol w:w="840"/>
        <w:gridCol w:w="1595"/>
        <w:gridCol w:w="1900"/>
        <w:gridCol w:w="1314"/>
        <w:gridCol w:w="1277"/>
      </w:tblGrid>
      <w:tr w:rsidR="00821AE2" w:rsidRPr="00FD2649" w:rsidTr="00592C37">
        <w:trPr>
          <w:cnfStyle w:val="100000000000"/>
          <w:trHeight w:val="604"/>
        </w:trPr>
        <w:tc>
          <w:tcPr>
            <w:cnfStyle w:val="001000000100"/>
            <w:tcW w:w="65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1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1AE2" w:rsidRPr="00592C37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592C3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6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4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6BF5" w:rsidRPr="00FD2649" w:rsidTr="00592C37">
        <w:trPr>
          <w:cnfStyle w:val="000000100000"/>
          <w:trHeight w:val="757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592C37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3F30C8" w:rsidRPr="00FD2649" w:rsidTr="00592C37">
        <w:trPr>
          <w:trHeight w:val="533"/>
        </w:trPr>
        <w:tc>
          <w:tcPr>
            <w:cnfStyle w:val="001000000000"/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92C37">
              <w:rPr>
                <w:rFonts w:asciiTheme="majorHAnsi" w:eastAsia="Calibri" w:hAnsiTheme="majorHAnsi" w:cs="Calibri"/>
                <w:lang w:eastAsia="en-US"/>
              </w:rPr>
              <w:t>Systèmes embarqués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592C37">
        <w:trPr>
          <w:cnfStyle w:val="000000100000"/>
          <w:trHeight w:val="416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592C37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theme="majorBidi"/>
                <w:lang w:eastAsia="en-US"/>
              </w:rPr>
            </w:pPr>
            <w:r w:rsidRPr="00592C37">
              <w:rPr>
                <w:rFonts w:asciiTheme="majorHAnsi" w:eastAsiaTheme="minorHAnsi" w:hAnsiTheme="majorHAnsi" w:cstheme="majorBidi"/>
                <w:lang w:eastAsia="en-US"/>
              </w:rPr>
              <w:t>Systèmes Temps Réel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592C37">
        <w:trPr>
          <w:trHeight w:val="452"/>
        </w:trPr>
        <w:tc>
          <w:tcPr>
            <w:cnfStyle w:val="001000000000"/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92C37">
              <w:rPr>
                <w:rFonts w:asciiTheme="majorHAnsi" w:hAnsiTheme="majorHAnsi"/>
              </w:rPr>
              <w:t>Automates programmables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592C37">
        <w:trPr>
          <w:cnfStyle w:val="000000100000"/>
          <w:trHeight w:val="418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100000"/>
              <w:rPr>
                <w:rFonts w:asciiTheme="majorHAnsi" w:hAnsiTheme="majorHAnsi"/>
                <w:spacing w:val="-6"/>
              </w:rPr>
            </w:pPr>
            <w:r w:rsidRPr="00592C37">
              <w:rPr>
                <w:rFonts w:asciiTheme="majorHAnsi" w:hAnsiTheme="majorHAnsi"/>
              </w:rPr>
              <w:t>Vision artificielle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3F30C8" w:rsidRPr="00FD2649" w:rsidTr="00592C37">
        <w:trPr>
          <w:trHeight w:val="531"/>
        </w:trPr>
        <w:tc>
          <w:tcPr>
            <w:cnfStyle w:val="001000000000"/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92C37">
              <w:rPr>
                <w:rFonts w:asciiTheme="majorHAnsi" w:hAnsiTheme="majorHAnsi"/>
              </w:rPr>
              <w:t xml:space="preserve">TP  Systèmes embarqués/ TP </w:t>
            </w:r>
            <w:r w:rsidRPr="00592C37">
              <w:rPr>
                <w:rFonts w:asciiTheme="majorHAnsi" w:eastAsiaTheme="minorHAnsi" w:hAnsiTheme="majorHAnsi" w:cstheme="majorBidi"/>
                <w:lang w:eastAsia="en-US"/>
              </w:rPr>
              <w:t xml:space="preserve"> Systèmes Temps Réel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3F30C8" w:rsidRPr="00FD2649" w:rsidTr="00592C37">
        <w:trPr>
          <w:cnfStyle w:val="000000100000"/>
          <w:trHeight w:val="450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592C37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spacing w:val="-10"/>
                <w:lang w:eastAsia="en-US"/>
              </w:rPr>
            </w:pPr>
            <w:r w:rsidRPr="00592C37">
              <w:rPr>
                <w:rFonts w:asciiTheme="majorHAnsi" w:hAnsiTheme="majorHAnsi"/>
              </w:rPr>
              <w:t>TP Automates programmables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592C37">
        <w:trPr>
          <w:trHeight w:val="450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592C37" w:rsidRDefault="00821AE2" w:rsidP="00592C37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92C37">
              <w:rPr>
                <w:rFonts w:asciiTheme="majorHAnsi" w:hAnsiTheme="majorHAnsi"/>
              </w:rPr>
              <w:t>TP  Vision artificielle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3F30C8" w:rsidRPr="00FD2649" w:rsidTr="00592C37">
        <w:trPr>
          <w:cnfStyle w:val="000000100000"/>
          <w:trHeight w:val="444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592C37" w:rsidRDefault="00821AE2" w:rsidP="00592C37">
            <w:pPr>
              <w:pStyle w:val="Default"/>
              <w:jc w:val="center"/>
              <w:cnfStyle w:val="00000010000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92C37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Langage JAVA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592C37">
              <w:rPr>
                <w:rFonts w:asciiTheme="majorHAnsi" w:eastAsia="Calibri" w:hAnsiTheme="majorHAnsi"/>
              </w:rPr>
              <w:t>3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592C37">
              <w:rPr>
                <w:rFonts w:asciiTheme="majorHAnsi" w:eastAsia="Calibri" w:hAnsiTheme="majorHAnsi"/>
              </w:rPr>
              <w:t>0</w:t>
            </w:r>
            <w:r w:rsidRPr="00FD2649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60%</w:t>
            </w:r>
          </w:p>
        </w:tc>
      </w:tr>
      <w:tr w:rsidR="005D6BF5" w:rsidRPr="00FD2649" w:rsidTr="00592C37">
        <w:trPr>
          <w:trHeight w:val="642"/>
        </w:trPr>
        <w:tc>
          <w:tcPr>
            <w:cnfStyle w:val="001000000000"/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DF0" w:rsidRPr="00FD2649" w:rsidRDefault="00C72DF0" w:rsidP="00C72DF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C72DF0" w:rsidRDefault="00C72DF0" w:rsidP="00C72DF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1.3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592C37" w:rsidRDefault="00C72DF0" w:rsidP="00C72DF0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592C37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5D6BF5" w:rsidRPr="00FD2649" w:rsidTr="00592C37">
        <w:trPr>
          <w:cnfStyle w:val="000000100000"/>
          <w:trHeight w:val="444"/>
        </w:trPr>
        <w:tc>
          <w:tcPr>
            <w:cnfStyle w:val="001000000000"/>
            <w:tcW w:w="6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1AE2" w:rsidRPr="00FD2649" w:rsidRDefault="00821AE2" w:rsidP="00592C37">
            <w:pPr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1AD" w:rsidRPr="00592C37" w:rsidRDefault="008821AD" w:rsidP="00592C37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592C37">
              <w:rPr>
                <w:rFonts w:asciiTheme="majorHAnsi" w:eastAsia="Calibri" w:hAnsiTheme="majorHAnsi" w:cs="Calibri"/>
                <w:lang w:eastAsia="en-US"/>
              </w:rPr>
              <w:t>Matière au choix 6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592C37">
        <w:trPr>
          <w:trHeight w:val="360"/>
        </w:trPr>
        <w:tc>
          <w:tcPr>
            <w:cnfStyle w:val="001000000000"/>
            <w:tcW w:w="6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72DF0" w:rsidRPr="00FD2649" w:rsidRDefault="00C72DF0" w:rsidP="00C72DF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C72DF0" w:rsidRPr="00FD2649" w:rsidRDefault="00C72DF0" w:rsidP="00C72DF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1.3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592C37" w:rsidRDefault="00C72DF0" w:rsidP="00592C37">
            <w:pPr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D2649">
              <w:rPr>
                <w:rFonts w:asciiTheme="majorHAnsi" w:eastAsia="Calibri" w:hAnsiTheme="majorHAnsi"/>
              </w:rPr>
              <w:t>100%</w:t>
            </w:r>
          </w:p>
        </w:tc>
      </w:tr>
      <w:tr w:rsidR="003F30C8" w:rsidRPr="00FD2649" w:rsidTr="00592C37">
        <w:trPr>
          <w:cnfStyle w:val="000000100000"/>
          <w:trHeight w:val="288"/>
        </w:trPr>
        <w:tc>
          <w:tcPr>
            <w:cnfStyle w:val="001000000000"/>
            <w:tcW w:w="65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21AE2" w:rsidRPr="00592C37" w:rsidRDefault="00821AE2" w:rsidP="00592C37">
            <w:pPr>
              <w:jc w:val="center"/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jc w:val="center"/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592C37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FD2649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592C37" w:rsidP="00592C3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821AE2"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821AE2" w:rsidRPr="00FD2649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FD264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21AE2" w:rsidRPr="00FD2649" w:rsidRDefault="00821AE2" w:rsidP="00592C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821AE2" w:rsidRDefault="00821AE2" w:rsidP="00821AE2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C77BB4" w:rsidRPr="00B954FA" w:rsidRDefault="00C77BB4" w:rsidP="00C77BB4">
      <w:p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b/>
          <w:bCs/>
          <w:lang w:eastAsia="fr-FR"/>
        </w:rPr>
        <w:lastRenderedPageBreak/>
        <w:t>Orientations générales sur le choix des matières transversales et de découverte :</w:t>
      </w:r>
    </w:p>
    <w:p w:rsidR="00C77BB4" w:rsidRPr="00B954FA" w:rsidRDefault="00C77BB4" w:rsidP="00C77BB4">
      <w:pPr>
        <w:jc w:val="both"/>
        <w:rPr>
          <w:rFonts w:asciiTheme="majorHAnsi" w:eastAsia="Times New Roman" w:hAnsiTheme="majorHAnsi"/>
          <w:lang w:eastAsia="fr-FR"/>
        </w:rPr>
      </w:pPr>
    </w:p>
    <w:p w:rsidR="00C77BB4" w:rsidRDefault="003F30C8" w:rsidP="003F30C8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Six</w:t>
      </w:r>
      <w:r w:rsidR="00C77BB4" w:rsidRPr="00B954FA">
        <w:rPr>
          <w:rFonts w:asciiTheme="majorHAnsi" w:eastAsia="Times New Roman" w:hAnsiTheme="majorHAnsi"/>
          <w:lang w:eastAsia="fr-FR"/>
        </w:rPr>
        <w:t xml:space="preserve"> matières (de découverte) dans le Référentiel des Matières du Master ‘’Electronique des systèmes embarqués’’ (Tableau ci-dessus) sont laissées au </w:t>
      </w:r>
      <w:r w:rsidR="00C77BB4">
        <w:rPr>
          <w:rFonts w:asciiTheme="majorHAnsi" w:eastAsia="Times New Roman" w:hAnsiTheme="majorHAnsi"/>
          <w:lang w:eastAsia="fr-FR"/>
        </w:rPr>
        <w:t xml:space="preserve">libre choix des établissements qui </w:t>
      </w:r>
      <w:r w:rsidR="00C77BB4" w:rsidRPr="00FD2649">
        <w:rPr>
          <w:rFonts w:asciiTheme="majorHAnsi" w:eastAsia="Times New Roman" w:hAnsiTheme="majorHAnsi"/>
          <w:lang w:eastAsia="fr-FR"/>
        </w:rPr>
        <w:t>peu</w:t>
      </w:r>
      <w:r w:rsidR="00C77BB4">
        <w:rPr>
          <w:rFonts w:asciiTheme="majorHAnsi" w:eastAsia="Times New Roman" w:hAnsiTheme="majorHAnsi"/>
          <w:lang w:eastAsia="fr-FR"/>
        </w:rPr>
        <w:t>ven</w:t>
      </w:r>
      <w:r w:rsidR="00C77BB4" w:rsidRPr="00FD2649">
        <w:rPr>
          <w:rFonts w:asciiTheme="majorHAnsi" w:eastAsia="Times New Roman" w:hAnsiTheme="majorHAnsi"/>
          <w:lang w:eastAsia="fr-FR"/>
        </w:rPr>
        <w:t xml:space="preserve">t choisir indifféremment </w:t>
      </w:r>
      <w:r w:rsidR="00C77BB4">
        <w:rPr>
          <w:rFonts w:asciiTheme="majorHAnsi" w:eastAsia="Times New Roman" w:hAnsiTheme="majorHAnsi"/>
          <w:lang w:eastAsia="fr-FR"/>
        </w:rPr>
        <w:t>leurs</w:t>
      </w:r>
      <w:r w:rsidR="00C77BB4" w:rsidRPr="00FD2649">
        <w:rPr>
          <w:rFonts w:asciiTheme="majorHAnsi" w:eastAsia="Times New Roman" w:hAnsiTheme="majorHAnsi"/>
          <w:lang w:eastAsia="fr-FR"/>
        </w:rPr>
        <w:t xml:space="preserve"> matières </w:t>
      </w:r>
      <w:r w:rsidR="00C77BB4">
        <w:rPr>
          <w:rFonts w:asciiTheme="majorHAnsi" w:eastAsia="Times New Roman" w:hAnsiTheme="majorHAnsi"/>
          <w:lang w:eastAsia="fr-FR"/>
        </w:rPr>
        <w:t xml:space="preserve">parmi la liste présentée ci-dessous </w:t>
      </w:r>
      <w:r w:rsidR="00C77BB4" w:rsidRPr="00FD2649">
        <w:rPr>
          <w:rFonts w:asciiTheme="majorHAnsi" w:eastAsia="Times New Roman" w:hAnsiTheme="majorHAnsi"/>
          <w:lang w:eastAsia="fr-FR"/>
        </w:rPr>
        <w:t xml:space="preserve">en fonction de </w:t>
      </w:r>
      <w:r w:rsidR="00C77BB4">
        <w:rPr>
          <w:rFonts w:asciiTheme="majorHAnsi" w:eastAsia="Times New Roman" w:hAnsiTheme="majorHAnsi"/>
          <w:lang w:eastAsia="fr-FR"/>
        </w:rPr>
        <w:t xml:space="preserve">leurs priorités. </w:t>
      </w:r>
    </w:p>
    <w:p w:rsidR="00C77BB4" w:rsidRDefault="00C77BB4" w:rsidP="005B54D6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 xml:space="preserve">A titre d’exemple, une proposition du </w:t>
      </w:r>
      <w:r w:rsidR="005B54D6">
        <w:rPr>
          <w:rFonts w:asciiTheme="majorHAnsi" w:eastAsia="Times New Roman" w:hAnsiTheme="majorHAnsi"/>
          <w:lang w:eastAsia="fr-FR"/>
        </w:rPr>
        <w:t xml:space="preserve">CPND </w:t>
      </w:r>
      <w:r>
        <w:rPr>
          <w:rFonts w:asciiTheme="majorHAnsi" w:eastAsia="Times New Roman" w:hAnsiTheme="majorHAnsi"/>
          <w:lang w:eastAsia="fr-FR"/>
        </w:rPr>
        <w:t>pour le choix des matières est fournie ci-dessous avec les programmes détaillés pour le semestre 1.</w:t>
      </w:r>
    </w:p>
    <w:p w:rsidR="00C77BB4" w:rsidRPr="00B954FA" w:rsidRDefault="00C77BB4" w:rsidP="00C77BB4">
      <w:pPr>
        <w:rPr>
          <w:rFonts w:asciiTheme="majorHAnsi" w:eastAsia="Times New Roman" w:hAnsiTheme="majorHAnsi"/>
          <w:lang w:eastAsia="fr-FR"/>
        </w:rPr>
      </w:pPr>
    </w:p>
    <w:p w:rsidR="00C77BB4" w:rsidRPr="00B954FA" w:rsidRDefault="00C77BB4" w:rsidP="00C77BB4">
      <w:pPr>
        <w:shd w:val="clear" w:color="auto" w:fill="FFFFFF"/>
        <w:textAlignment w:val="baseline"/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Matières proposées par le CPND </w:t>
      </w:r>
      <w:r>
        <w:rPr>
          <w:rFonts w:asciiTheme="majorHAnsi" w:eastAsia="Times New Roman" w:hAnsiTheme="majorHAnsi" w:cs="Segoe UI"/>
          <w:b/>
          <w:bCs/>
          <w:color w:val="000000"/>
          <w:lang w:eastAsia="fr-FR"/>
        </w:rPr>
        <w:t>pour le semestre 1</w:t>
      </w: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 : </w:t>
      </w:r>
      <w:r>
        <w:rPr>
          <w:rFonts w:asciiTheme="majorHAnsi" w:eastAsia="Times New Roman" w:hAnsiTheme="majorHAnsi"/>
          <w:b/>
          <w:bCs/>
          <w:lang w:eastAsia="fr-FR"/>
        </w:rPr>
        <w:t>(a</w:t>
      </w:r>
      <w:r w:rsidRPr="00B954FA">
        <w:rPr>
          <w:rFonts w:asciiTheme="majorHAnsi" w:eastAsia="Times New Roman" w:hAnsiTheme="majorHAnsi"/>
          <w:b/>
          <w:bCs/>
          <w:lang w:eastAsia="fr-FR"/>
        </w:rPr>
        <w:t>vec programme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 xml:space="preserve"> détaillé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>)</w:t>
      </w:r>
    </w:p>
    <w:p w:rsidR="00C77BB4" w:rsidRPr="008C6EEA" w:rsidRDefault="00C77BB4" w:rsidP="00C77BB4">
      <w:pPr>
        <w:rPr>
          <w:rFonts w:asciiTheme="majorHAnsi" w:hAnsiTheme="majorHAnsi" w:cstheme="majorBidi"/>
        </w:rPr>
      </w:pPr>
    </w:p>
    <w:p w:rsidR="00C77BB4" w:rsidRPr="008C6EEA" w:rsidRDefault="00C77BB4" w:rsidP="00EC753E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> </w:t>
      </w:r>
      <w:r w:rsidRPr="00EA5834">
        <w:rPr>
          <w:rFonts w:asciiTheme="majorHAnsi" w:hAnsiTheme="majorHAnsi" w:cstheme="majorBidi"/>
        </w:rPr>
        <w:t xml:space="preserve">Choix 1 : </w:t>
      </w:r>
      <w:r w:rsidR="00EA5834" w:rsidRPr="00EA5834">
        <w:rPr>
          <w:rFonts w:asciiTheme="majorHAnsi" w:eastAsia="Calibri" w:hAnsiTheme="majorHAnsi" w:cs="Calibri"/>
          <w:lang w:eastAsia="en-US"/>
        </w:rPr>
        <w:t>Radio-identification RFID</w:t>
      </w:r>
      <w:r w:rsidR="00EA5834" w:rsidRPr="00EA5834">
        <w:rPr>
          <w:rFonts w:asciiTheme="majorHAnsi" w:hAnsiTheme="majorHAnsi" w:cstheme="majorBidi"/>
        </w:rPr>
        <w:t xml:space="preserve"> </w:t>
      </w:r>
      <w:r w:rsidR="008B4A45" w:rsidRPr="00EA5834">
        <w:rPr>
          <w:rFonts w:asciiTheme="majorHAnsi" w:hAnsiTheme="majorHAnsi" w:cstheme="majorBidi"/>
        </w:rPr>
        <w:t>(</w:t>
      </w:r>
      <w:r w:rsidR="008B4A45">
        <w:rPr>
          <w:rFonts w:asciiTheme="majorHAnsi" w:hAnsiTheme="majorHAnsi" w:cstheme="majorBidi"/>
        </w:rPr>
        <w:t>Découverte)</w:t>
      </w:r>
    </w:p>
    <w:p w:rsidR="00C77BB4" w:rsidRPr="008C6EEA" w:rsidRDefault="00C77BB4" w:rsidP="00A04C8A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bCs/>
        </w:rPr>
      </w:pPr>
      <w:r w:rsidRPr="00B954FA">
        <w:rPr>
          <w:rFonts w:asciiTheme="majorHAnsi" w:hAnsiTheme="majorHAnsi" w:cstheme="majorBidi"/>
        </w:rPr>
        <w:t> Choix 2</w:t>
      </w:r>
      <w:r>
        <w:rPr>
          <w:rFonts w:asciiTheme="majorHAnsi" w:hAnsiTheme="majorHAnsi" w:cstheme="majorBidi"/>
        </w:rPr>
        <w:t xml:space="preserve"> : </w:t>
      </w:r>
      <w:r w:rsidR="008B4A45" w:rsidRPr="00B954FA">
        <w:rPr>
          <w:rFonts w:asciiTheme="majorHAnsi" w:hAnsiTheme="majorHAnsi" w:cstheme="majorBidi"/>
        </w:rPr>
        <w:t>Domotique (Découverte)</w:t>
      </w:r>
    </w:p>
    <w:p w:rsidR="003F30C8" w:rsidRDefault="003F30C8" w:rsidP="00C77BB4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:rsidR="00C77BB4" w:rsidRPr="00B954FA" w:rsidRDefault="00C77BB4" w:rsidP="00C77BB4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lang w:eastAsia="fr-FR"/>
        </w:rPr>
        <w:t xml:space="preserve">Autres matières laissées au </w:t>
      </w:r>
      <w:r w:rsidR="008B4A45">
        <w:rPr>
          <w:rFonts w:asciiTheme="majorHAnsi" w:eastAsia="Times New Roman" w:hAnsiTheme="majorHAnsi" w:cs="Segoe UI"/>
          <w:b/>
          <w:bCs/>
          <w:lang w:eastAsia="fr-FR"/>
        </w:rPr>
        <w:t xml:space="preserve">libre </w:t>
      </w:r>
      <w:r w:rsidRPr="00B954FA">
        <w:rPr>
          <w:rFonts w:asciiTheme="majorHAnsi" w:eastAsia="Times New Roman" w:hAnsiTheme="majorHAnsi" w:cs="Segoe UI"/>
          <w:b/>
          <w:bCs/>
          <w:lang w:eastAsia="fr-FR"/>
        </w:rPr>
        <w:t>choix des établissements (programmes ouverts après validation du CPND)</w:t>
      </w:r>
    </w:p>
    <w:p w:rsidR="00C77BB4" w:rsidRPr="00B954FA" w:rsidRDefault="00C77BB4" w:rsidP="00C77BB4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:rsidR="008B4A45" w:rsidRPr="008B4A45" w:rsidRDefault="008B4A45" w:rsidP="00EC753E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8B4A45">
        <w:rPr>
          <w:rFonts w:asciiTheme="majorHAnsi" w:hAnsiTheme="majorHAnsi" w:cstheme="majorBidi"/>
        </w:rPr>
        <w:t>Compatibilité Electromagnétique (Transversale)</w:t>
      </w:r>
    </w:p>
    <w:p w:rsidR="008B4A45" w:rsidRPr="00B954FA" w:rsidRDefault="008B4A45" w:rsidP="00EC753E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B954FA">
        <w:rPr>
          <w:rFonts w:asciiTheme="majorHAnsi" w:eastAsia="Times New Roman" w:hAnsiTheme="majorHAnsi"/>
          <w:lang w:eastAsia="fr-FR"/>
        </w:rPr>
        <w:t>Technologie des carte</w:t>
      </w:r>
      <w:r>
        <w:rPr>
          <w:rFonts w:asciiTheme="majorHAnsi" w:eastAsia="Times New Roman" w:hAnsiTheme="majorHAnsi"/>
          <w:lang w:eastAsia="fr-FR"/>
        </w:rPr>
        <w:t>s</w:t>
      </w:r>
      <w:r w:rsidRPr="00B954FA">
        <w:rPr>
          <w:rFonts w:asciiTheme="majorHAnsi" w:eastAsia="Times New Roman" w:hAnsiTheme="majorHAnsi"/>
          <w:lang w:eastAsia="fr-FR"/>
        </w:rPr>
        <w:t xml:space="preserve"> à puce</w:t>
      </w:r>
      <w:r>
        <w:rPr>
          <w:rFonts w:asciiTheme="majorHAnsi" w:hAnsiTheme="majorHAnsi" w:cstheme="majorBidi"/>
        </w:rPr>
        <w:t xml:space="preserve"> (Découverte)</w:t>
      </w:r>
    </w:p>
    <w:p w:rsidR="008B4A45" w:rsidRPr="008B4A45" w:rsidRDefault="008B4A45" w:rsidP="00CC09DD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Actionneurs industriels</w:t>
      </w:r>
      <w:r w:rsidR="00CC09DD">
        <w:rPr>
          <w:rFonts w:asciiTheme="majorHAnsi" w:hAnsiTheme="majorHAnsi" w:cstheme="majorBidi"/>
        </w:rPr>
        <w:t xml:space="preserve"> (Découverte)</w:t>
      </w:r>
    </w:p>
    <w:p w:rsidR="00C77BB4" w:rsidRPr="00B954FA" w:rsidRDefault="00C77BB4" w:rsidP="00EC753E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Communications wifi (Découverte)</w:t>
      </w:r>
    </w:p>
    <w:p w:rsidR="00B07FC9" w:rsidRDefault="00B07FC9" w:rsidP="00EC753E">
      <w:pPr>
        <w:pStyle w:val="Paragraphedeliste"/>
        <w:numPr>
          <w:ilvl w:val="0"/>
          <w:numId w:val="3"/>
        </w:numPr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Réseaux de capteurs Zigbee (Découverte)</w:t>
      </w:r>
    </w:p>
    <w:p w:rsidR="00B07FC9" w:rsidRPr="00B954FA" w:rsidRDefault="00B07FC9" w:rsidP="00EC753E">
      <w:pPr>
        <w:pStyle w:val="Paragraphedeliste"/>
        <w:numPr>
          <w:ilvl w:val="0"/>
          <w:numId w:val="3"/>
        </w:numPr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hAnsiTheme="majorHAnsi"/>
        </w:rPr>
        <w:t>Codage de l’Information et Sécurité</w:t>
      </w:r>
      <w:r w:rsidRPr="00B954FA">
        <w:rPr>
          <w:rFonts w:asciiTheme="majorHAnsi" w:hAnsiTheme="majorHAnsi" w:cstheme="majorBidi"/>
        </w:rPr>
        <w:t xml:space="preserve"> (Transversale)</w:t>
      </w:r>
    </w:p>
    <w:p w:rsidR="00B07FC9" w:rsidRPr="00B954FA" w:rsidRDefault="00B07FC9" w:rsidP="00EC753E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Innovations technologiques en mécatronique (Découverte)</w:t>
      </w:r>
    </w:p>
    <w:p w:rsidR="00B07FC9" w:rsidRPr="00B954FA" w:rsidRDefault="00B07FC9" w:rsidP="00EC753E">
      <w:pPr>
        <w:numPr>
          <w:ilvl w:val="0"/>
          <w:numId w:val="3"/>
        </w:numPr>
        <w:rPr>
          <w:rFonts w:asciiTheme="majorHAnsi" w:eastAsia="Times New Roman" w:hAnsiTheme="majorHAnsi"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Processeurs dédiés aux systèmes embarqués (Découverte)</w:t>
      </w:r>
    </w:p>
    <w:p w:rsidR="00B07FC9" w:rsidRPr="008B4A45" w:rsidRDefault="00B07FC9" w:rsidP="00EC753E">
      <w:pPr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d'exploitation des systèmes embarqués: ex Android (Découverte)</w:t>
      </w:r>
    </w:p>
    <w:p w:rsidR="008B4A45" w:rsidRPr="008B4A45" w:rsidRDefault="008B4A45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8B4A45">
        <w:rPr>
          <w:rFonts w:asciiTheme="majorHAnsi" w:eastAsia="Times New Roman" w:hAnsiTheme="majorHAnsi"/>
          <w:lang w:eastAsia="fr-FR"/>
        </w:rPr>
        <w:t>Systèmes embarqués pour les Télécommunications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embarqués micro et nano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Vérification et validation des systèmes embarqués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d'exploitation en temps réel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embarqués pour la robotique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embarqués pour l’industrie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embarqués pour l’avionique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Systèmes embarqués pour l’automobile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Etude des signaux mixtes sur les systèmes embarqués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lang w:eastAsia="fr-FR"/>
        </w:rPr>
        <w:t>Système linux pour les systèmes embarqués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B954FA">
        <w:rPr>
          <w:rFonts w:asciiTheme="majorHAnsi" w:eastAsia="Times New Roman" w:hAnsiTheme="majorHAnsi"/>
          <w:lang w:eastAsia="fr-FR"/>
        </w:rPr>
        <w:t>MOCN (Machine-outil à Commande Numérique) (Découverte)</w:t>
      </w:r>
    </w:p>
    <w:p w:rsidR="00B07FC9" w:rsidRPr="00B954FA" w:rsidRDefault="00B07FC9" w:rsidP="00EC753E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B954FA">
        <w:rPr>
          <w:rFonts w:asciiTheme="majorHAnsi" w:eastAsia="Times New Roman" w:hAnsiTheme="majorHAnsi"/>
          <w:lang w:eastAsia="fr-FR"/>
        </w:rPr>
        <w:t>…</w:t>
      </w:r>
    </w:p>
    <w:p w:rsidR="00E23742" w:rsidRDefault="00E23742" w:rsidP="00B07FC9">
      <w:pPr>
        <w:rPr>
          <w:rFonts w:ascii="Calibri" w:hAnsi="Calibri" w:cs="Calibri"/>
          <w:b/>
        </w:rPr>
      </w:pPr>
    </w:p>
    <w:p w:rsidR="00B07FC9" w:rsidRPr="001B2CFA" w:rsidRDefault="00B07FC9" w:rsidP="00B07FC9">
      <w:pPr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Default="00E23742" w:rsidP="00E23742">
      <w:pPr>
        <w:jc w:val="center"/>
        <w:rPr>
          <w:rFonts w:ascii="Calibri" w:hAnsi="Calibri" w:cs="Calibri"/>
          <w:b/>
        </w:rPr>
      </w:pPr>
    </w:p>
    <w:p w:rsidR="00C72DF0" w:rsidRPr="001B2CFA" w:rsidRDefault="00C72DF0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3F30C8" w:rsidRPr="00792723" w:rsidRDefault="003F30C8" w:rsidP="003F30C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3F30C8" w:rsidRPr="00792723" w:rsidRDefault="003F30C8" w:rsidP="003F30C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F30C8" w:rsidRPr="00792723" w:rsidRDefault="003F30C8" w:rsidP="003F30C8">
      <w:pPr>
        <w:rPr>
          <w:rFonts w:asciiTheme="majorHAnsi" w:hAnsiTheme="majorHAnsi" w:cs="Arial"/>
        </w:rPr>
      </w:pPr>
    </w:p>
    <w:p w:rsidR="003F30C8" w:rsidRPr="00792723" w:rsidRDefault="003F30C8" w:rsidP="003F30C8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3F30C8" w:rsidRPr="00792723" w:rsidRDefault="003F30C8" w:rsidP="003F30C8">
      <w:pPr>
        <w:rPr>
          <w:rFonts w:asciiTheme="majorHAnsi" w:hAnsiTheme="majorHAnsi" w:cs="Arial"/>
          <w:b/>
        </w:rPr>
      </w:pPr>
    </w:p>
    <w:p w:rsidR="003F30C8" w:rsidRPr="00792723" w:rsidRDefault="003F30C8" w:rsidP="003F30C8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3F30C8" w:rsidRPr="00792723" w:rsidTr="00C72DF0">
        <w:trPr>
          <w:cnfStyle w:val="100000000000"/>
        </w:trPr>
        <w:tc>
          <w:tcPr>
            <w:cnfStyle w:val="001000000000"/>
            <w:tcW w:w="2444" w:type="dxa"/>
          </w:tcPr>
          <w:p w:rsidR="003F30C8" w:rsidRPr="00792723" w:rsidRDefault="003F30C8" w:rsidP="00C72DF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3F30C8" w:rsidRPr="00792723" w:rsidRDefault="003F30C8" w:rsidP="00C72DF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3F30C8" w:rsidRPr="00792723" w:rsidRDefault="003F30C8" w:rsidP="00C72DF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3F30C8" w:rsidRPr="00792723" w:rsidRDefault="003F30C8" w:rsidP="00C72DF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3F30C8" w:rsidRPr="00792723" w:rsidTr="00C72DF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3F30C8" w:rsidRPr="00792723" w:rsidRDefault="003F30C8" w:rsidP="00C72DF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3F30C8" w:rsidRPr="00792723" w:rsidTr="00C72DF0">
        <w:tc>
          <w:tcPr>
            <w:cnfStyle w:val="001000000000"/>
            <w:tcW w:w="2444" w:type="dxa"/>
            <w:hideMark/>
          </w:tcPr>
          <w:p w:rsidR="003F30C8" w:rsidRPr="00792723" w:rsidRDefault="003F30C8" w:rsidP="00C72DF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3F30C8" w:rsidRPr="00792723" w:rsidTr="00C72DF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3F30C8" w:rsidRPr="00792723" w:rsidRDefault="003F30C8" w:rsidP="00C72DF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3F30C8" w:rsidRPr="00792723" w:rsidTr="00C72DF0">
        <w:tc>
          <w:tcPr>
            <w:cnfStyle w:val="001000000000"/>
            <w:tcW w:w="2444" w:type="dxa"/>
            <w:hideMark/>
          </w:tcPr>
          <w:p w:rsidR="003F30C8" w:rsidRPr="00792723" w:rsidRDefault="003F30C8" w:rsidP="00C72DF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3F30C8" w:rsidRPr="00792723" w:rsidTr="00C72DF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3F30C8" w:rsidRPr="00792723" w:rsidRDefault="003F30C8" w:rsidP="00C72DF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3F30C8" w:rsidRPr="00792723" w:rsidRDefault="003F30C8" w:rsidP="00C72DF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3F30C8" w:rsidRDefault="003F30C8" w:rsidP="003F30C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3F30C8" w:rsidRDefault="003F30C8" w:rsidP="003F30C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F30C8" w:rsidRDefault="003F30C8" w:rsidP="003F30C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3F30C8" w:rsidRPr="00F02282" w:rsidRDefault="003F30C8" w:rsidP="003F30C8">
      <w:pPr>
        <w:rPr>
          <w:rFonts w:asciiTheme="majorHAnsi" w:hAnsiTheme="majorHAnsi" w:cs="Calibri"/>
          <w:bCs/>
        </w:rPr>
      </w:pPr>
    </w:p>
    <w:p w:rsidR="003F30C8" w:rsidRPr="00F02282" w:rsidRDefault="003F30C8" w:rsidP="003F30C8">
      <w:pPr>
        <w:pStyle w:val="Paragraphedeliste"/>
        <w:numPr>
          <w:ilvl w:val="0"/>
          <w:numId w:val="21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3F30C8" w:rsidRPr="00F02282" w:rsidRDefault="003F30C8" w:rsidP="003F30C8">
      <w:pPr>
        <w:pStyle w:val="Paragraphedeliste"/>
        <w:numPr>
          <w:ilvl w:val="0"/>
          <w:numId w:val="2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C72DF0"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3F30C8" w:rsidRPr="00F02282" w:rsidRDefault="003F30C8" w:rsidP="00C72DF0">
      <w:pPr>
        <w:pStyle w:val="Paragraphedeliste"/>
        <w:numPr>
          <w:ilvl w:val="0"/>
          <w:numId w:val="2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="00C72DF0"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3F30C8" w:rsidRPr="00F02282" w:rsidRDefault="003F30C8" w:rsidP="003F30C8">
      <w:pPr>
        <w:pStyle w:val="Paragraphedeliste"/>
        <w:numPr>
          <w:ilvl w:val="0"/>
          <w:numId w:val="2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3F30C8" w:rsidRPr="00F02282" w:rsidRDefault="003F30C8" w:rsidP="003F30C8">
      <w:pPr>
        <w:pStyle w:val="Paragraphedeliste"/>
        <w:numPr>
          <w:ilvl w:val="0"/>
          <w:numId w:val="2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Default="00E23742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C09DD" w:rsidRDefault="00CC09DD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C09DD" w:rsidRDefault="00CC09DD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8B4A45" w:rsidRDefault="008B4A45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8B4A45" w:rsidRDefault="008B4A45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8B4A45" w:rsidRDefault="008B4A45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8B4A45" w:rsidRDefault="008B4A45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A04C8A" w:rsidRDefault="00A04C8A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8B179F" w:rsidRDefault="00FF09CD" w:rsidP="00FA0BD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III - </w:t>
      </w:r>
      <w:r w:rsidRPr="00B62F3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 détaillé par matière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u 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semestre S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1</w:t>
      </w:r>
    </w:p>
    <w:p w:rsidR="00FF09CD" w:rsidRPr="008B179F" w:rsidRDefault="00FF09CD" w:rsidP="00FF09CD">
      <w:pPr>
        <w:jc w:val="center"/>
        <w:rPr>
          <w:rFonts w:asciiTheme="majorHAnsi" w:hAnsiTheme="majorHAnsi" w:cs="Calibri"/>
          <w:bCs/>
        </w:rPr>
      </w:pPr>
    </w:p>
    <w:p w:rsidR="004E26E1" w:rsidRDefault="004E26E1" w:rsidP="00FF09CD">
      <w:pPr>
        <w:jc w:val="center"/>
        <w:rPr>
          <w:rFonts w:asciiTheme="majorHAnsi" w:hAnsiTheme="majorHAnsi" w:cs="Calibri"/>
          <w:b/>
          <w:sz w:val="32"/>
          <w:szCs w:val="32"/>
        </w:rPr>
        <w:sectPr w:rsidR="004E26E1" w:rsidSect="0000740F"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34BB5" w:rsidRPr="00323B92" w:rsidRDefault="00E34BB5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 w:rsidR="004C4D1A">
        <w:rPr>
          <w:rFonts w:ascii="Cambria" w:hAnsi="Cambria" w:cs="Calibri"/>
          <w:b/>
        </w:rPr>
        <w:t>1</w:t>
      </w:r>
    </w:p>
    <w:p w:rsidR="00E34BB5" w:rsidRPr="00323B92" w:rsidRDefault="00E34BB5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d’enseignement: UEF </w:t>
      </w:r>
      <w:r w:rsidR="004C4D1A">
        <w:rPr>
          <w:rFonts w:ascii="Cambria" w:hAnsi="Cambria" w:cs="Calibri"/>
          <w:b/>
          <w:bCs/>
          <w:iCs/>
        </w:rPr>
        <w:t>1.1</w:t>
      </w:r>
      <w:r w:rsidR="005977E3">
        <w:rPr>
          <w:rFonts w:ascii="Cambria" w:hAnsi="Cambria" w:cs="Calibri"/>
          <w:b/>
          <w:bCs/>
          <w:iCs/>
        </w:rPr>
        <w:t>.1</w:t>
      </w:r>
    </w:p>
    <w:p w:rsidR="00E34BB5" w:rsidRPr="00323B92" w:rsidRDefault="00E34BB5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1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>Conception des systèmes à microprocesseurs</w:t>
      </w:r>
    </w:p>
    <w:p w:rsidR="00E34BB5" w:rsidRPr="00323B92" w:rsidRDefault="00E34BB5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VHS: 67h30 (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C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ours: 3h00, TD: 1h30)</w:t>
      </w:r>
    </w:p>
    <w:p w:rsidR="00E34BB5" w:rsidRPr="00323B92" w:rsidRDefault="00E34BB5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Crédits: 6</w:t>
      </w:r>
    </w:p>
    <w:p w:rsidR="00E34BB5" w:rsidRPr="00323B92" w:rsidRDefault="00E34BB5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Coefficient: 3</w:t>
      </w:r>
    </w:p>
    <w:p w:rsidR="00E34BB5" w:rsidRPr="00657202" w:rsidRDefault="00E34BB5" w:rsidP="00E34BB5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657202">
        <w:rPr>
          <w:rFonts w:ascii="Cambria" w:hAnsi="Cambria" w:cs="Calibri"/>
          <w:b/>
          <w:u w:val="thick" w:color="F79646"/>
        </w:rPr>
        <w:t>Objectifs de l’enseignement:</w:t>
      </w:r>
    </w:p>
    <w:p w:rsidR="00C20B9E" w:rsidRPr="00657202" w:rsidRDefault="00C20B9E" w:rsidP="00995534">
      <w:pPr>
        <w:adjustRightInd w:val="0"/>
        <w:jc w:val="both"/>
        <w:rPr>
          <w:rFonts w:asciiTheme="majorHAnsi" w:hAnsiTheme="majorHAnsi"/>
          <w:sz w:val="22"/>
          <w:szCs w:val="22"/>
        </w:rPr>
      </w:pPr>
      <w:r w:rsidRPr="00657202">
        <w:rPr>
          <w:rFonts w:asciiTheme="majorHAnsi" w:hAnsiTheme="majorHAnsi" w:cs="Arial"/>
          <w:sz w:val="22"/>
          <w:szCs w:val="22"/>
        </w:rPr>
        <w:t xml:space="preserve">Connaître les principes de fonctionnement et l’architecture d’un système à microprocesseur. Savoir manipuler le jeu d’instructions et les directives d’assemblage d’un microprocesseur. Maîtriser la programmation en langage assembleur et comprendre les mécanismes d'interruption. </w:t>
      </w:r>
      <w:r w:rsidRPr="00657202">
        <w:rPr>
          <w:rFonts w:asciiTheme="majorHAnsi" w:hAnsiTheme="majorHAnsi"/>
          <w:sz w:val="22"/>
          <w:szCs w:val="22"/>
        </w:rPr>
        <w:t>Concevoir et réaliser des montages à base de microprocesseur et des circuits d’interfaces : systèmes d’acquisition/</w:t>
      </w:r>
      <w:r w:rsidR="00995534">
        <w:rPr>
          <w:rFonts w:asciiTheme="majorHAnsi" w:hAnsiTheme="majorHAnsi"/>
          <w:sz w:val="22"/>
          <w:szCs w:val="22"/>
        </w:rPr>
        <w:t xml:space="preserve"> </w:t>
      </w:r>
      <w:r w:rsidRPr="00657202">
        <w:rPr>
          <w:rFonts w:asciiTheme="majorHAnsi" w:hAnsiTheme="majorHAnsi"/>
          <w:sz w:val="22"/>
          <w:szCs w:val="22"/>
        </w:rPr>
        <w:t>transmission de données, pilotage de convertisseurs, etc.</w:t>
      </w:r>
    </w:p>
    <w:p w:rsidR="00CD78C3" w:rsidRDefault="00CD78C3" w:rsidP="00E34BB5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E34BB5" w:rsidRPr="00657202" w:rsidRDefault="00E34BB5" w:rsidP="00E34BB5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657202">
        <w:rPr>
          <w:rFonts w:ascii="Cambria" w:hAnsi="Cambria" w:cs="Calibri"/>
          <w:b/>
          <w:u w:val="thick" w:color="F79646"/>
        </w:rPr>
        <w:t xml:space="preserve">Connaissances préalables recommandées: </w:t>
      </w:r>
    </w:p>
    <w:p w:rsidR="00E34BB5" w:rsidRPr="00657202" w:rsidRDefault="005D73F2" w:rsidP="00E34BB5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657202">
        <w:rPr>
          <w:rFonts w:ascii="Cambria" w:hAnsi="Cambria" w:cs="Calibri"/>
          <w:iCs/>
          <w:sz w:val="22"/>
          <w:szCs w:val="22"/>
        </w:rPr>
        <w:t>Architecture des systèmes à microprocesseurs</w:t>
      </w:r>
    </w:p>
    <w:p w:rsidR="00945DA7" w:rsidRPr="00657202" w:rsidRDefault="00945DA7" w:rsidP="00E34BB5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E34BB5" w:rsidRPr="00657202" w:rsidRDefault="00E34BB5" w:rsidP="00E34BB5">
      <w:pPr>
        <w:jc w:val="both"/>
        <w:rPr>
          <w:rFonts w:ascii="Cambria" w:hAnsi="Cambria" w:cs="Calibri"/>
          <w:b/>
          <w:u w:val="thick" w:color="F79646"/>
        </w:rPr>
      </w:pPr>
      <w:r w:rsidRPr="00657202">
        <w:rPr>
          <w:rFonts w:ascii="Cambria" w:hAnsi="Cambria" w:cs="Calibri"/>
          <w:b/>
          <w:u w:val="thick" w:color="F79646"/>
        </w:rPr>
        <w:t>Contenu de la matière: </w:t>
      </w:r>
    </w:p>
    <w:p w:rsidR="00E34BB5" w:rsidRPr="00657202" w:rsidRDefault="00E34BB5" w:rsidP="00E34BB5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877A24" w:rsidRPr="00657202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  <w:r w:rsidRPr="00657202">
        <w:rPr>
          <w:rFonts w:asciiTheme="majorHAnsi" w:hAnsiTheme="majorHAnsi" w:cstheme="minorBidi"/>
          <w:b/>
          <w:sz w:val="22"/>
          <w:szCs w:val="22"/>
        </w:rPr>
        <w:t xml:space="preserve">Chapitre 1. Notions de base sur les microprocesseurs </w:t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  <w:t>(1 semaine)</w:t>
      </w:r>
    </w:p>
    <w:p w:rsidR="00877A24" w:rsidRDefault="00877A24" w:rsidP="00877A24">
      <w:pPr>
        <w:autoSpaceDE w:val="0"/>
        <w:autoSpaceDN w:val="0"/>
        <w:adjustRightInd w:val="0"/>
        <w:jc w:val="both"/>
        <w:rPr>
          <w:rFonts w:asciiTheme="majorHAnsi" w:hAnsiTheme="majorHAnsi" w:cstheme="minorBidi"/>
          <w:sz w:val="22"/>
          <w:szCs w:val="22"/>
        </w:rPr>
      </w:pPr>
      <w:r w:rsidRPr="00657202">
        <w:rPr>
          <w:rFonts w:asciiTheme="majorHAnsi" w:hAnsiTheme="majorHAnsi" w:cstheme="minorBidi"/>
          <w:sz w:val="22"/>
          <w:szCs w:val="22"/>
        </w:rPr>
        <w:t xml:space="preserve">Historique. </w:t>
      </w:r>
      <w:r w:rsidRPr="00657202">
        <w:rPr>
          <w:rFonts w:asciiTheme="majorHAnsi" w:hAnsiTheme="majorHAnsi" w:cs="ArialMT"/>
          <w:sz w:val="22"/>
          <w:szCs w:val="22"/>
        </w:rPr>
        <w:t xml:space="preserve">Organisation interne des Microprocesseurs. </w:t>
      </w:r>
      <w:r w:rsidRPr="00657202">
        <w:rPr>
          <w:rFonts w:asciiTheme="majorHAnsi" w:hAnsiTheme="majorHAnsi" w:cstheme="minorBidi"/>
          <w:sz w:val="22"/>
          <w:szCs w:val="22"/>
        </w:rPr>
        <w:t xml:space="preserve">Organisation des informations </w:t>
      </w:r>
      <w:r>
        <w:rPr>
          <w:rFonts w:asciiTheme="majorHAnsi" w:hAnsiTheme="majorHAnsi" w:cstheme="minorBidi"/>
          <w:sz w:val="22"/>
          <w:szCs w:val="22"/>
        </w:rPr>
        <w:t>(</w:t>
      </w:r>
      <w:r w:rsidRPr="00657202">
        <w:rPr>
          <w:rFonts w:asciiTheme="majorHAnsi" w:hAnsiTheme="majorHAnsi" w:cstheme="minorBidi"/>
          <w:sz w:val="22"/>
          <w:szCs w:val="22"/>
        </w:rPr>
        <w:t>données, instructions, adresses</w:t>
      </w:r>
      <w:r>
        <w:rPr>
          <w:rFonts w:asciiTheme="majorHAnsi" w:hAnsiTheme="majorHAnsi" w:cstheme="minorBidi"/>
          <w:sz w:val="22"/>
          <w:szCs w:val="22"/>
        </w:rPr>
        <w:t xml:space="preserve">) </w:t>
      </w:r>
      <w:r w:rsidRPr="00657202">
        <w:rPr>
          <w:rFonts w:asciiTheme="majorHAnsi" w:hAnsiTheme="majorHAnsi" w:cstheme="minorBidi"/>
          <w:sz w:val="22"/>
          <w:szCs w:val="22"/>
        </w:rPr>
        <w:t xml:space="preserve">et bus. </w:t>
      </w:r>
      <w:r w:rsidRPr="00657202">
        <w:rPr>
          <w:rFonts w:asciiTheme="majorHAnsi" w:hAnsiTheme="majorHAnsi" w:cs="Arial"/>
          <w:sz w:val="22"/>
          <w:szCs w:val="22"/>
        </w:rPr>
        <w:t xml:space="preserve">Différents types de processeurs (microprocesseur standard, </w:t>
      </w:r>
      <w:r w:rsidRPr="00657202">
        <w:rPr>
          <w:rFonts w:asciiTheme="majorHAnsi" w:hAnsiTheme="majorHAnsi"/>
          <w:sz w:val="22"/>
          <w:szCs w:val="22"/>
        </w:rPr>
        <w:t>microcontrôleur, DSP,</w:t>
      </w:r>
      <w:r w:rsidRPr="00657202">
        <w:rPr>
          <w:rFonts w:asciiTheme="majorHAnsi" w:hAnsiTheme="majorHAnsi" w:cs="Arial"/>
          <w:sz w:val="22"/>
          <w:szCs w:val="22"/>
        </w:rPr>
        <w:t xml:space="preserve"> API, </w:t>
      </w:r>
      <w:r w:rsidRPr="00657202">
        <w:rPr>
          <w:rFonts w:asciiTheme="majorHAnsi" w:hAnsiTheme="majorHAnsi"/>
          <w:sz w:val="22"/>
          <w:szCs w:val="22"/>
        </w:rPr>
        <w:t xml:space="preserve"> etc.). </w:t>
      </w:r>
      <w:r w:rsidRPr="00657202">
        <w:rPr>
          <w:rFonts w:asciiTheme="majorHAnsi" w:hAnsiTheme="majorHAnsi" w:cstheme="minorBidi"/>
          <w:sz w:val="22"/>
          <w:szCs w:val="22"/>
        </w:rPr>
        <w:t>Architectures (Von Neuman</w:t>
      </w:r>
      <w:r>
        <w:rPr>
          <w:rFonts w:asciiTheme="majorHAnsi" w:hAnsiTheme="majorHAnsi" w:cstheme="minorBidi"/>
          <w:sz w:val="22"/>
          <w:szCs w:val="22"/>
        </w:rPr>
        <w:t>n</w:t>
      </w:r>
      <w:r w:rsidRPr="00657202">
        <w:rPr>
          <w:rFonts w:asciiTheme="majorHAnsi" w:hAnsiTheme="majorHAnsi" w:cstheme="minorBidi"/>
          <w:sz w:val="22"/>
          <w:szCs w:val="22"/>
        </w:rPr>
        <w:t>, Ha</w:t>
      </w:r>
      <w:r>
        <w:rPr>
          <w:rFonts w:asciiTheme="majorHAnsi" w:hAnsiTheme="majorHAnsi" w:cstheme="minorBidi"/>
          <w:sz w:val="22"/>
          <w:szCs w:val="22"/>
        </w:rPr>
        <w:t>r</w:t>
      </w:r>
      <w:r w:rsidRPr="00657202">
        <w:rPr>
          <w:rFonts w:asciiTheme="majorHAnsi" w:hAnsiTheme="majorHAnsi" w:cstheme="minorBidi"/>
          <w:sz w:val="22"/>
          <w:szCs w:val="22"/>
        </w:rPr>
        <w:t>vard), CISC, RISC.</w:t>
      </w:r>
    </w:p>
    <w:p w:rsidR="00877A24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</w:p>
    <w:p w:rsidR="00877A24" w:rsidRPr="00657202" w:rsidRDefault="00877A24" w:rsidP="00877A24">
      <w:pPr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657202">
        <w:rPr>
          <w:rFonts w:asciiTheme="majorHAnsi" w:hAnsiTheme="majorHAnsi" w:cstheme="minorBidi"/>
          <w:b/>
          <w:sz w:val="22"/>
          <w:szCs w:val="22"/>
        </w:rPr>
        <w:t xml:space="preserve">Chapitre 2. </w:t>
      </w:r>
      <w:r w:rsidRPr="00657202">
        <w:rPr>
          <w:rFonts w:asciiTheme="majorHAnsi" w:hAnsiTheme="majorHAnsi"/>
          <w:b/>
          <w:sz w:val="22"/>
          <w:szCs w:val="22"/>
        </w:rPr>
        <w:t xml:space="preserve">Système à microprocesseur </w:t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  <w:t>(3 semaines)</w:t>
      </w:r>
    </w:p>
    <w:p w:rsidR="00877A24" w:rsidRPr="00657202" w:rsidRDefault="00877A24" w:rsidP="00877A24">
      <w:pPr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657202">
        <w:rPr>
          <w:rFonts w:asciiTheme="majorHAnsi" w:hAnsiTheme="majorHAnsi"/>
          <w:sz w:val="22"/>
          <w:szCs w:val="22"/>
        </w:rPr>
        <w:t xml:space="preserve">Organisation. </w:t>
      </w:r>
      <w:r>
        <w:rPr>
          <w:rFonts w:asciiTheme="majorHAnsi" w:hAnsiTheme="majorHAnsi"/>
          <w:sz w:val="22"/>
          <w:szCs w:val="22"/>
        </w:rPr>
        <w:t xml:space="preserve">Interfaçage avec le monde extérieur, capteurs, actionneurs, exemples d’application. </w:t>
      </w:r>
      <w:r w:rsidRPr="00657202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eastAsia="Times New Roman" w:hAnsiTheme="majorHAnsi" w:cs="Arial"/>
          <w:bCs/>
          <w:sz w:val="22"/>
          <w:szCs w:val="22"/>
          <w:lang w:eastAsia="fr-FR"/>
        </w:rPr>
        <w:t>émoires (D</w:t>
      </w:r>
      <w:r w:rsidRPr="00657202">
        <w:rPr>
          <w:rFonts w:asciiTheme="majorHAnsi" w:eastAsia="Times New Roman" w:hAnsiTheme="majorHAnsi" w:cs="Arial"/>
          <w:bCs/>
          <w:sz w:val="22"/>
          <w:szCs w:val="22"/>
          <w:lang w:eastAsia="fr-FR"/>
        </w:rPr>
        <w:t>ifférents types, Conception d’un plan mémoire, Décodage d’adresses).</w:t>
      </w:r>
      <w:r w:rsidRPr="00657202">
        <w:rPr>
          <w:rFonts w:asciiTheme="majorHAnsi" w:eastAsia="Times New Roman" w:hAnsiTheme="majorHAnsi"/>
          <w:bCs/>
          <w:sz w:val="22"/>
          <w:szCs w:val="22"/>
          <w:lang w:eastAsia="fr-FR"/>
        </w:rPr>
        <w:t xml:space="preserve"> C</w:t>
      </w:r>
      <w:r w:rsidRPr="00657202">
        <w:rPr>
          <w:rFonts w:asciiTheme="majorHAnsi" w:eastAsia="Times New Roman" w:hAnsiTheme="majorHAnsi" w:cs="Arial"/>
          <w:bCs/>
          <w:sz w:val="22"/>
          <w:szCs w:val="22"/>
          <w:lang w:eastAsia="fr-FR"/>
        </w:rPr>
        <w:t>ircuits d’entrées-sorties (</w:t>
      </w:r>
      <w:r w:rsidRPr="00657202">
        <w:rPr>
          <w:rFonts w:asciiTheme="majorHAnsi" w:eastAsia="Times New Roman" w:hAnsiTheme="majorHAnsi"/>
          <w:bCs/>
          <w:sz w:val="22"/>
          <w:szCs w:val="22"/>
          <w:lang w:eastAsia="fr-FR"/>
        </w:rPr>
        <w:t>D</w:t>
      </w:r>
      <w:r w:rsidRPr="00657202">
        <w:rPr>
          <w:rFonts w:asciiTheme="majorHAnsi" w:eastAsia="Times New Roman" w:hAnsiTheme="majorHAnsi" w:cs="Arial"/>
          <w:bCs/>
          <w:sz w:val="22"/>
          <w:szCs w:val="22"/>
          <w:lang w:eastAsia="fr-FR"/>
        </w:rPr>
        <w:t xml:space="preserve">ifférents types et usages). Les interruptions (Causes, Interruptions matérielles, logicielles, Traitement des interruptions). </w:t>
      </w:r>
      <w:r w:rsidRPr="00657202">
        <w:rPr>
          <w:rFonts w:asciiTheme="majorHAnsi" w:hAnsiTheme="majorHAnsi" w:cs="Arial"/>
          <w:sz w:val="22"/>
          <w:szCs w:val="22"/>
        </w:rPr>
        <w:t>Pile et ses utilisations.</w:t>
      </w:r>
    </w:p>
    <w:p w:rsidR="00877A24" w:rsidRPr="00657202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</w:p>
    <w:p w:rsidR="00877A24" w:rsidRPr="00657202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  <w:r w:rsidRPr="00657202">
        <w:rPr>
          <w:rFonts w:asciiTheme="majorHAnsi" w:hAnsiTheme="majorHAnsi" w:cstheme="minorBidi"/>
          <w:b/>
          <w:sz w:val="22"/>
          <w:szCs w:val="22"/>
        </w:rPr>
        <w:t>Chapitre 3. Etude d’un microprocesseur 16 bits</w:t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  <w:t>(3 semaines)</w:t>
      </w:r>
    </w:p>
    <w:p w:rsidR="00877A24" w:rsidRPr="00657202" w:rsidRDefault="00877A24" w:rsidP="00CD78C3">
      <w:pPr>
        <w:jc w:val="both"/>
        <w:rPr>
          <w:rFonts w:asciiTheme="majorHAnsi" w:hAnsiTheme="majorHAnsi" w:cstheme="minorBidi"/>
          <w:b/>
          <w:sz w:val="22"/>
          <w:szCs w:val="22"/>
        </w:rPr>
      </w:pPr>
      <w:r w:rsidRPr="00657202">
        <w:rPr>
          <w:rFonts w:asciiTheme="majorHAnsi" w:hAnsiTheme="majorHAnsi"/>
          <w:sz w:val="22"/>
          <w:szCs w:val="22"/>
        </w:rPr>
        <w:t xml:space="preserve">Architecture interne, brochage. </w:t>
      </w:r>
      <w:r w:rsidRPr="00657202">
        <w:rPr>
          <w:rFonts w:asciiTheme="majorHAnsi" w:hAnsiTheme="majorHAnsi" w:cs="ArialMT"/>
          <w:sz w:val="22"/>
          <w:szCs w:val="22"/>
        </w:rPr>
        <w:t xml:space="preserve">Traitement des </w:t>
      </w:r>
      <w:r w:rsidR="00CD78C3">
        <w:rPr>
          <w:rFonts w:asciiTheme="majorHAnsi" w:hAnsiTheme="majorHAnsi" w:cs="ArialMT"/>
          <w:sz w:val="22"/>
          <w:szCs w:val="22"/>
        </w:rPr>
        <w:t>instructions. File d'attente</w:t>
      </w:r>
      <w:r w:rsidRPr="00657202">
        <w:rPr>
          <w:rFonts w:asciiTheme="majorHAnsi" w:hAnsiTheme="majorHAnsi" w:cs="ArialMT"/>
          <w:sz w:val="22"/>
          <w:szCs w:val="22"/>
        </w:rPr>
        <w:t>. Registre de segment, Pointeur d'instructions IP, Registres généraux, Registres de pointeurs. Gestion de la mémoire.</w:t>
      </w:r>
    </w:p>
    <w:p w:rsidR="00877A24" w:rsidRPr="00657202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</w:p>
    <w:p w:rsidR="00877A24" w:rsidRPr="00657202" w:rsidRDefault="00877A24" w:rsidP="00877A24">
      <w:pPr>
        <w:jc w:val="both"/>
        <w:rPr>
          <w:rFonts w:asciiTheme="majorHAnsi" w:hAnsiTheme="majorHAnsi" w:cstheme="minorBidi"/>
          <w:b/>
          <w:sz w:val="22"/>
          <w:szCs w:val="22"/>
        </w:rPr>
      </w:pPr>
      <w:r w:rsidRPr="00657202">
        <w:rPr>
          <w:rFonts w:asciiTheme="majorHAnsi" w:hAnsiTheme="majorHAnsi" w:cstheme="minorBidi"/>
          <w:b/>
          <w:sz w:val="22"/>
          <w:szCs w:val="22"/>
        </w:rPr>
        <w:t>Chapitre 4. Techniques de programmation</w:t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sz w:val="22"/>
          <w:szCs w:val="22"/>
        </w:rPr>
        <w:tab/>
        <w:t>(4 semaines)</w:t>
      </w:r>
    </w:p>
    <w:p w:rsidR="00877A24" w:rsidRPr="00E33D40" w:rsidRDefault="00877A24" w:rsidP="0003623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33D40">
        <w:rPr>
          <w:rFonts w:asciiTheme="majorHAnsi" w:hAnsiTheme="majorHAnsi"/>
          <w:sz w:val="22"/>
          <w:szCs w:val="22"/>
        </w:rPr>
        <w:t>Modes d’adressage. Etude du jeu d’instructions. Introduction au traitement programmé (Algorithme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33D40">
        <w:rPr>
          <w:rFonts w:asciiTheme="majorHAnsi" w:hAnsiTheme="majorHAnsi"/>
          <w:sz w:val="22"/>
          <w:szCs w:val="22"/>
        </w:rPr>
        <w:t>Organigramme, Structure d</w:t>
      </w:r>
      <w:r w:rsidR="00036239">
        <w:rPr>
          <w:rFonts w:asciiTheme="majorHAnsi" w:hAnsiTheme="majorHAnsi"/>
          <w:sz w:val="22"/>
          <w:szCs w:val="22"/>
        </w:rPr>
        <w:t>’un</w:t>
      </w:r>
      <w:r w:rsidRPr="00E33D40">
        <w:rPr>
          <w:rFonts w:asciiTheme="majorHAnsi" w:hAnsiTheme="majorHAnsi"/>
          <w:sz w:val="22"/>
          <w:szCs w:val="22"/>
        </w:rPr>
        <w:t xml:space="preserve"> programm</w:t>
      </w:r>
      <w:r w:rsidR="00036239">
        <w:rPr>
          <w:rFonts w:asciiTheme="majorHAnsi" w:hAnsiTheme="majorHAnsi"/>
          <w:sz w:val="22"/>
          <w:szCs w:val="22"/>
        </w:rPr>
        <w:t>e</w:t>
      </w:r>
      <w:r w:rsidRPr="00E33D40">
        <w:rPr>
          <w:rFonts w:asciiTheme="majorHAnsi" w:hAnsiTheme="majorHAnsi"/>
          <w:sz w:val="22"/>
          <w:szCs w:val="22"/>
        </w:rPr>
        <w:t>). Programmation en langage assembleur. Gestion de la pile. Gestion des interruptions.</w:t>
      </w:r>
    </w:p>
    <w:p w:rsidR="00877A24" w:rsidRPr="00657202" w:rsidRDefault="00877A24" w:rsidP="00877A24">
      <w:pPr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77A24" w:rsidRPr="00657202" w:rsidRDefault="00877A24" w:rsidP="00877A24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 xml:space="preserve">Chapitre 5. </w:t>
      </w:r>
      <w:r w:rsidRPr="00657202">
        <w:rPr>
          <w:rFonts w:asciiTheme="majorHAnsi" w:hAnsiTheme="majorHAnsi"/>
          <w:b/>
          <w:color w:val="auto"/>
          <w:sz w:val="22"/>
          <w:szCs w:val="22"/>
        </w:rPr>
        <w:t>Gestion des circuits d’entrées-sorties</w:t>
      </w: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ab/>
      </w:r>
      <w:r w:rsidRPr="00657202">
        <w:rPr>
          <w:rFonts w:asciiTheme="majorHAnsi" w:hAnsiTheme="majorHAnsi" w:cstheme="minorBidi"/>
          <w:b/>
          <w:color w:val="auto"/>
          <w:sz w:val="22"/>
          <w:szCs w:val="22"/>
        </w:rPr>
        <w:tab/>
        <w:t>(4 semaines)</w:t>
      </w:r>
    </w:p>
    <w:p w:rsidR="00877A24" w:rsidRPr="00657202" w:rsidRDefault="00877A24" w:rsidP="00877A2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Interfaces : P</w:t>
      </w:r>
      <w:r w:rsidRPr="00657202">
        <w:rPr>
          <w:rFonts w:asciiTheme="majorHAnsi" w:hAnsiTheme="majorHAnsi"/>
          <w:color w:val="auto"/>
          <w:sz w:val="22"/>
          <w:szCs w:val="22"/>
        </w:rPr>
        <w:t>arallèle</w:t>
      </w:r>
      <w:r>
        <w:rPr>
          <w:rFonts w:asciiTheme="majorHAnsi" w:hAnsiTheme="majorHAnsi"/>
          <w:color w:val="auto"/>
          <w:sz w:val="22"/>
          <w:szCs w:val="22"/>
        </w:rPr>
        <w:t>, S</w:t>
      </w:r>
      <w:r w:rsidRPr="00657202">
        <w:rPr>
          <w:rFonts w:asciiTheme="majorHAnsi" w:hAnsiTheme="majorHAnsi"/>
          <w:color w:val="auto"/>
          <w:sz w:val="22"/>
          <w:szCs w:val="22"/>
        </w:rPr>
        <w:t xml:space="preserve">érie, </w:t>
      </w:r>
      <w:r w:rsidRPr="00E33D40">
        <w:rPr>
          <w:rFonts w:asciiTheme="majorHAnsi" w:hAnsiTheme="majorHAnsi"/>
          <w:i/>
          <w:iCs/>
          <w:color w:val="auto"/>
          <w:sz w:val="22"/>
          <w:szCs w:val="22"/>
        </w:rPr>
        <w:t>Timer</w:t>
      </w:r>
      <w:r w:rsidRPr="00657202">
        <w:rPr>
          <w:rFonts w:asciiTheme="majorHAnsi" w:hAnsiTheme="majorHAnsi"/>
          <w:color w:val="auto"/>
          <w:sz w:val="22"/>
          <w:szCs w:val="22"/>
        </w:rPr>
        <w:t>,</w:t>
      </w:r>
      <w:r>
        <w:rPr>
          <w:rFonts w:asciiTheme="majorHAnsi" w:hAnsiTheme="majorHAnsi"/>
          <w:color w:val="auto"/>
          <w:sz w:val="22"/>
          <w:szCs w:val="22"/>
        </w:rPr>
        <w:t xml:space="preserve"> Contrôleur d’interruptions, …</w:t>
      </w:r>
    </w:p>
    <w:p w:rsidR="00877A24" w:rsidRPr="00657202" w:rsidRDefault="00877A24" w:rsidP="00877A2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Présentations générales, </w:t>
      </w:r>
      <w:r w:rsidRPr="00657202">
        <w:rPr>
          <w:rFonts w:asciiTheme="majorHAnsi" w:hAnsiTheme="majorHAnsi"/>
          <w:color w:val="auto"/>
          <w:sz w:val="22"/>
          <w:szCs w:val="22"/>
        </w:rPr>
        <w:t>Architectures, programmation et exemples d’utilisation de ces interfaces dans un système à microprocesseur.</w:t>
      </w:r>
    </w:p>
    <w:p w:rsidR="00CD78C3" w:rsidRDefault="00CD78C3" w:rsidP="00E34BB5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E34BB5" w:rsidRPr="00657202" w:rsidRDefault="00E34BB5" w:rsidP="00E34BB5">
      <w:pPr>
        <w:spacing w:line="276" w:lineRule="auto"/>
        <w:jc w:val="both"/>
        <w:rPr>
          <w:rFonts w:ascii="Cambria" w:hAnsi="Cambria" w:cs="Arial"/>
          <w:b/>
        </w:rPr>
      </w:pPr>
      <w:r w:rsidRPr="00657202">
        <w:rPr>
          <w:rFonts w:ascii="Cambria" w:hAnsi="Cambria" w:cs="Arial"/>
          <w:b/>
          <w:u w:val="thick" w:color="F79646"/>
        </w:rPr>
        <w:t>Mode d’évaluation:</w:t>
      </w:r>
    </w:p>
    <w:p w:rsidR="00E34BB5" w:rsidRPr="00657202" w:rsidRDefault="00E34BB5" w:rsidP="004C4D1A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657202">
        <w:rPr>
          <w:rFonts w:ascii="Cambria" w:hAnsi="Cambria" w:cs="Arial"/>
          <w:sz w:val="22"/>
          <w:szCs w:val="22"/>
        </w:rPr>
        <w:t xml:space="preserve">Contrôle continu: </w:t>
      </w:r>
      <w:r w:rsidR="004C4D1A" w:rsidRPr="00657202">
        <w:rPr>
          <w:rFonts w:ascii="Cambria" w:hAnsi="Cambria" w:cs="Arial"/>
          <w:sz w:val="22"/>
          <w:szCs w:val="22"/>
        </w:rPr>
        <w:t xml:space="preserve">   </w:t>
      </w:r>
      <w:r w:rsidR="005977E3" w:rsidRPr="00657202">
        <w:rPr>
          <w:rFonts w:ascii="Cambria" w:hAnsi="Cambria" w:cs="Arial"/>
          <w:sz w:val="22"/>
          <w:szCs w:val="22"/>
        </w:rPr>
        <w:t>40</w:t>
      </w:r>
      <w:r w:rsidRPr="00657202">
        <w:rPr>
          <w:rFonts w:ascii="Cambria" w:hAnsi="Cambria" w:cs="Arial"/>
          <w:sz w:val="22"/>
          <w:szCs w:val="22"/>
        </w:rPr>
        <w:t xml:space="preserve">% ; </w:t>
      </w:r>
      <w:r w:rsidR="004C4D1A" w:rsidRPr="00657202">
        <w:rPr>
          <w:rFonts w:ascii="Cambria" w:hAnsi="Cambria" w:cs="Arial"/>
          <w:sz w:val="22"/>
          <w:szCs w:val="22"/>
        </w:rPr>
        <w:t xml:space="preserve">   </w:t>
      </w:r>
      <w:r w:rsidRPr="00657202">
        <w:rPr>
          <w:rFonts w:ascii="Cambria" w:hAnsi="Cambria" w:cs="Arial"/>
          <w:sz w:val="22"/>
          <w:szCs w:val="22"/>
        </w:rPr>
        <w:t xml:space="preserve">Examen: </w:t>
      </w:r>
      <w:r w:rsidR="004C4D1A" w:rsidRPr="00657202">
        <w:rPr>
          <w:rFonts w:ascii="Cambria" w:hAnsi="Cambria" w:cs="Arial"/>
          <w:sz w:val="22"/>
          <w:szCs w:val="22"/>
        </w:rPr>
        <w:t xml:space="preserve">   </w:t>
      </w:r>
      <w:r w:rsidR="005977E3" w:rsidRPr="00657202">
        <w:rPr>
          <w:rFonts w:ascii="Cambria" w:hAnsi="Cambria" w:cs="Arial"/>
          <w:sz w:val="22"/>
          <w:szCs w:val="22"/>
        </w:rPr>
        <w:t>60</w:t>
      </w:r>
      <w:r w:rsidRPr="00657202">
        <w:rPr>
          <w:rFonts w:ascii="Cambria" w:hAnsi="Cambria" w:cs="Arial"/>
          <w:sz w:val="22"/>
          <w:szCs w:val="22"/>
        </w:rPr>
        <w:t>%.</w:t>
      </w:r>
    </w:p>
    <w:p w:rsidR="00E34BB5" w:rsidRPr="00657202" w:rsidRDefault="00E34BB5" w:rsidP="00E34BB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4C4D1A" w:rsidRPr="00657202" w:rsidRDefault="00E34BB5" w:rsidP="005977E3">
      <w:pPr>
        <w:spacing w:line="276" w:lineRule="auto"/>
        <w:jc w:val="both"/>
        <w:rPr>
          <w:rFonts w:ascii="Cambria" w:hAnsi="Cambria"/>
        </w:rPr>
      </w:pPr>
      <w:r w:rsidRPr="00657202">
        <w:rPr>
          <w:rFonts w:ascii="Cambria" w:hAnsi="Cambria" w:cs="Arial"/>
          <w:b/>
          <w:u w:val="thick" w:color="F79646"/>
        </w:rPr>
        <w:t>Références bibliographiques</w:t>
      </w:r>
      <w:r w:rsidRPr="00657202">
        <w:rPr>
          <w:rFonts w:ascii="Cambria" w:hAnsi="Cambria" w:cs="Arial"/>
          <w:b/>
          <w:iCs/>
          <w:u w:val="thick" w:color="F79646"/>
        </w:rPr>
        <w:t>:</w:t>
      </w:r>
      <w:r w:rsidR="004C4D1A" w:rsidRPr="00657202">
        <w:rPr>
          <w:rFonts w:ascii="Cambria" w:hAnsi="Cambria"/>
        </w:rPr>
        <w:t xml:space="preserve"> </w:t>
      </w:r>
    </w:p>
    <w:p w:rsidR="005D73F2" w:rsidRPr="00C72DF0" w:rsidRDefault="00C20B9E" w:rsidP="005D73F2">
      <w:pPr>
        <w:pStyle w:val="Titre1"/>
        <w:keepLines/>
        <w:numPr>
          <w:ilvl w:val="0"/>
          <w:numId w:val="13"/>
        </w:numPr>
        <w:shd w:val="clear" w:color="auto" w:fill="FFFFFF"/>
        <w:rPr>
          <w:rFonts w:asciiTheme="majorHAnsi" w:hAnsiTheme="majorHAnsi" w:cs="Calibri"/>
          <w:b w:val="0"/>
          <w:bCs w:val="0"/>
          <w:i/>
          <w:iCs/>
          <w:sz w:val="20"/>
          <w:szCs w:val="20"/>
        </w:rPr>
      </w:pP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  <w:t>M. Aumiaux, L’emploi des microprocesseurs, Masson, Paris, 1982.</w:t>
      </w:r>
    </w:p>
    <w:p w:rsidR="005D73F2" w:rsidRPr="00C72DF0" w:rsidRDefault="00C20B9E" w:rsidP="005D73F2">
      <w:pPr>
        <w:pStyle w:val="Titre1"/>
        <w:keepLines/>
        <w:numPr>
          <w:ilvl w:val="0"/>
          <w:numId w:val="13"/>
        </w:numPr>
        <w:shd w:val="clear" w:color="auto" w:fill="FFFFFF"/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</w:pP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  <w:t>M. Aumiaux, Les systèmes à microprocesseurs, Masson, Paris, 1982.</w:t>
      </w:r>
    </w:p>
    <w:p w:rsidR="005D73F2" w:rsidRPr="00C72DF0" w:rsidRDefault="005D73F2" w:rsidP="005D73F2">
      <w:pPr>
        <w:pStyle w:val="Titre1"/>
        <w:keepLines/>
        <w:numPr>
          <w:ilvl w:val="0"/>
          <w:numId w:val="13"/>
        </w:numPr>
        <w:shd w:val="clear" w:color="auto" w:fill="FFFFFF"/>
        <w:rPr>
          <w:rFonts w:asciiTheme="majorHAnsi" w:hAnsiTheme="majorHAnsi" w:cs="Arial"/>
          <w:b w:val="0"/>
          <w:bCs w:val="0"/>
          <w:i/>
          <w:iCs/>
          <w:sz w:val="22"/>
          <w:szCs w:val="22"/>
        </w:rPr>
      </w:pPr>
      <w:r w:rsidRPr="00C72DF0">
        <w:rPr>
          <w:rFonts w:asciiTheme="majorHAnsi" w:hAnsiTheme="majorHAnsi" w:cs="Arial"/>
          <w:b w:val="0"/>
          <w:bCs w:val="0"/>
          <w:i/>
          <w:iCs/>
          <w:sz w:val="22"/>
          <w:szCs w:val="22"/>
        </w:rPr>
        <w:t xml:space="preserve">Zanella, Architecture et technologie des ordinateurs, Dunod. </w:t>
      </w:r>
    </w:p>
    <w:p w:rsidR="005D73F2" w:rsidRPr="00C72DF0" w:rsidRDefault="00C20B9E" w:rsidP="00156EFA">
      <w:pPr>
        <w:pStyle w:val="Titre1"/>
        <w:keepLines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rFonts w:asciiTheme="majorHAnsi" w:hAnsiTheme="majorHAnsi" w:cs="Arial"/>
          <w:b w:val="0"/>
          <w:bCs w:val="0"/>
          <w:i/>
          <w:iCs/>
          <w:sz w:val="22"/>
          <w:szCs w:val="22"/>
          <w:lang w:val="en-US"/>
        </w:rPr>
      </w:pP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val="en-US" w:eastAsia="en-US"/>
        </w:rPr>
        <w:t>B. Brey,</w:t>
      </w:r>
      <w:r w:rsidR="00156EFA"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val="en-US" w:eastAsia="en-US"/>
        </w:rPr>
        <w:t> Intel</w:t>
      </w: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val="en-US" w:eastAsia="en-US"/>
        </w:rPr>
        <w:t xml:space="preserve"> microprocessors 8086/8088, 80186/80188, 80286, 80386, Prentice Hall, 2009. </w:t>
      </w:r>
    </w:p>
    <w:p w:rsidR="00C20B9E" w:rsidRPr="00C72DF0" w:rsidRDefault="00C20B9E" w:rsidP="005D73F2">
      <w:pPr>
        <w:pStyle w:val="Paragraphedeliste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C72DF0">
        <w:rPr>
          <w:rFonts w:asciiTheme="majorHAnsi" w:hAnsiTheme="majorHAnsi" w:cs="Arial"/>
          <w:i/>
          <w:iCs/>
          <w:sz w:val="22"/>
          <w:szCs w:val="22"/>
        </w:rPr>
        <w:t>J.L. Hennessy ; Architecture des ordinateurs : Une approche quantitative, Ediscience.</w:t>
      </w:r>
    </w:p>
    <w:p w:rsidR="002106C0" w:rsidRPr="00C72DF0" w:rsidRDefault="00156EFA" w:rsidP="002106C0">
      <w:pPr>
        <w:pStyle w:val="Paragraphedeliste"/>
        <w:numPr>
          <w:ilvl w:val="0"/>
          <w:numId w:val="13"/>
        </w:numPr>
        <w:tabs>
          <w:tab w:val="left" w:pos="993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C72DF0">
        <w:rPr>
          <w:rFonts w:ascii="Cambria" w:hAnsi="Cambria" w:cs="Arial"/>
          <w:i/>
          <w:iCs/>
          <w:color w:val="000000"/>
          <w:sz w:val="22"/>
          <w:szCs w:val="22"/>
        </w:rPr>
        <w:t>A.S. Tanenbaum, Architecture de l’ordinateur, Dunod.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d’enseignement: UEF </w:t>
      </w:r>
      <w:r>
        <w:rPr>
          <w:rFonts w:ascii="Cambria" w:hAnsi="Cambria" w:cs="Calibri"/>
          <w:b/>
          <w:bCs/>
          <w:iCs/>
        </w:rPr>
        <w:t>1.1.1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2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eastAsia="Calibri" w:hAnsiTheme="majorHAnsi" w:cs="Calibri"/>
          <w:b/>
          <w:bCs/>
          <w:lang w:eastAsia="en-US"/>
        </w:rPr>
        <w:t>Electronique numérique avancée : FPGA et VHDL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45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0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C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 xml:space="preserve">ours: 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1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0, TD: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4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2</w:t>
      </w:r>
    </w:p>
    <w:p w:rsidR="00D0299E" w:rsidRPr="003F695A" w:rsidRDefault="00D0299E" w:rsidP="00D0299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3F695A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D0299E" w:rsidRPr="00FE3D35" w:rsidRDefault="00D0299E" w:rsidP="00D0299E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 xml:space="preserve">Dans cette matière, les étudiants auront à étudier les différents types de circuits programmables, ainsi que les différentes méthodes de conception en particulier la programmation en utilisant les langages de description matérielle. </w:t>
      </w:r>
    </w:p>
    <w:p w:rsidR="00D0299E" w:rsidRPr="003F695A" w:rsidRDefault="00D0299E" w:rsidP="00D0299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3F695A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D0299E" w:rsidRPr="00FE3D35" w:rsidRDefault="00D0299E" w:rsidP="00D0299E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Electronique numérique (combinatoire et séquentielle)</w:t>
      </w:r>
    </w:p>
    <w:p w:rsidR="00D0299E" w:rsidRDefault="00D0299E" w:rsidP="00D0299E">
      <w:pPr>
        <w:jc w:val="both"/>
        <w:rPr>
          <w:rFonts w:asciiTheme="majorHAnsi" w:hAnsiTheme="majorHAnsi" w:cs="Arial"/>
          <w:b/>
        </w:rPr>
      </w:pPr>
      <w:r w:rsidRPr="00114DA4">
        <w:rPr>
          <w:rFonts w:asciiTheme="majorHAnsi" w:hAnsiTheme="majorHAnsi" w:cs="Arial"/>
          <w:b/>
          <w:u w:val="single" w:color="FF0000"/>
        </w:rPr>
        <w:t>Contenu de la matière</w:t>
      </w:r>
      <w:r w:rsidRPr="00114DA4">
        <w:rPr>
          <w:rFonts w:asciiTheme="majorHAnsi" w:hAnsiTheme="majorHAnsi" w:cs="Arial"/>
          <w:b/>
        </w:rPr>
        <w:t> :</w:t>
      </w:r>
    </w:p>
    <w:p w:rsidR="00D0299E" w:rsidRPr="008D6370" w:rsidRDefault="00D0299E" w:rsidP="00D0299E">
      <w:pPr>
        <w:rPr>
          <w:rFonts w:asciiTheme="majorHAnsi" w:eastAsia="Times New Roman" w:hAnsiTheme="majorHAnsi" w:cs="Arial"/>
          <w:sz w:val="22"/>
          <w:szCs w:val="22"/>
          <w:lang w:eastAsia="fr-FR"/>
        </w:rPr>
      </w:pPr>
      <w:r w:rsidRPr="008D6370">
        <w:rPr>
          <w:rFonts w:asciiTheme="majorHAnsi" w:hAnsiTheme="majorHAnsi"/>
          <w:b/>
          <w:bCs/>
          <w:sz w:val="22"/>
          <w:szCs w:val="22"/>
        </w:rPr>
        <w:t xml:space="preserve">Chapitre 1. 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>Les Réseaux Logiques Programmables : PLD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  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      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 xml:space="preserve">  </w:t>
      </w:r>
      <w:r w:rsidRPr="008D6370">
        <w:rPr>
          <w:rFonts w:asciiTheme="majorHAnsi" w:hAnsiTheme="majorHAnsi" w:cstheme="majorBidi"/>
          <w:b/>
          <w:sz w:val="22"/>
          <w:szCs w:val="22"/>
        </w:rPr>
        <w:t>(3 Semaines)</w:t>
      </w:r>
    </w:p>
    <w:p w:rsidR="00D0299E" w:rsidRPr="008D6370" w:rsidRDefault="00D0299E" w:rsidP="00D0299E">
      <w:pPr>
        <w:ind w:left="426"/>
        <w:contextualSpacing/>
        <w:rPr>
          <w:rFonts w:asciiTheme="majorHAnsi" w:eastAsia="Times New Roman" w:hAnsiTheme="majorHAnsi" w:cs="Arial"/>
          <w:sz w:val="22"/>
          <w:szCs w:val="22"/>
          <w:lang w:eastAsia="fr-FR"/>
        </w:rPr>
      </w:pPr>
      <w:r>
        <w:rPr>
          <w:rFonts w:asciiTheme="majorHAnsi" w:eastAsia="Times New Roman" w:hAnsiTheme="majorHAnsi" w:cs="Arial"/>
          <w:sz w:val="22"/>
          <w:szCs w:val="22"/>
          <w:lang w:eastAsia="fr-FR"/>
        </w:rPr>
        <w:t xml:space="preserve">- </w:t>
      </w:r>
      <w:r w:rsidRPr="008D6370">
        <w:rPr>
          <w:rFonts w:asciiTheme="majorHAnsi" w:eastAsia="Times New Roman" w:hAnsiTheme="majorHAnsi" w:cs="Arial"/>
          <w:sz w:val="22"/>
          <w:szCs w:val="22"/>
          <w:lang w:eastAsia="fr-FR"/>
        </w:rPr>
        <w:t>Introduction</w:t>
      </w:r>
    </w:p>
    <w:p w:rsidR="00D0299E" w:rsidRPr="008D6370" w:rsidRDefault="00D0299E" w:rsidP="00D0299E">
      <w:pPr>
        <w:ind w:left="426"/>
        <w:contextualSpacing/>
        <w:rPr>
          <w:rFonts w:asciiTheme="majorHAnsi" w:eastAsia="Times New Roman" w:hAnsiTheme="majorHAnsi" w:cs="Arial"/>
          <w:sz w:val="22"/>
          <w:szCs w:val="22"/>
          <w:lang w:eastAsia="fr-FR"/>
        </w:rPr>
      </w:pPr>
      <w:r>
        <w:rPr>
          <w:rFonts w:asciiTheme="majorHAnsi" w:eastAsia="Times New Roman" w:hAnsiTheme="majorHAnsi" w:cs="Arial"/>
          <w:sz w:val="22"/>
          <w:szCs w:val="22"/>
          <w:lang w:eastAsia="fr-FR"/>
        </w:rPr>
        <w:t xml:space="preserve">- </w:t>
      </w:r>
      <w:r w:rsidRPr="008D6370">
        <w:rPr>
          <w:rFonts w:asciiTheme="majorHAnsi" w:eastAsia="Times New Roman" w:hAnsiTheme="majorHAnsi" w:cs="Arial"/>
          <w:sz w:val="22"/>
          <w:szCs w:val="22"/>
          <w:lang w:eastAsia="fr-FR"/>
        </w:rPr>
        <w:t>Structure des réseaux logiques combinatoires</w:t>
      </w:r>
    </w:p>
    <w:p w:rsidR="00D0299E" w:rsidRDefault="00D0299E" w:rsidP="00D0299E">
      <w:pPr>
        <w:ind w:left="426"/>
        <w:contextualSpacing/>
        <w:rPr>
          <w:rFonts w:asciiTheme="majorHAnsi" w:eastAsia="Times New Roman" w:hAnsiTheme="majorHAnsi" w:cs="Arial"/>
          <w:sz w:val="22"/>
          <w:szCs w:val="22"/>
          <w:lang w:eastAsia="fr-FR"/>
        </w:rPr>
      </w:pPr>
      <w:r>
        <w:rPr>
          <w:rFonts w:asciiTheme="majorHAnsi" w:eastAsia="Times New Roman" w:hAnsiTheme="majorHAnsi" w:cs="Arial"/>
          <w:sz w:val="22"/>
          <w:szCs w:val="22"/>
          <w:lang w:eastAsia="fr-FR"/>
        </w:rPr>
        <w:t xml:space="preserve">- </w:t>
      </w:r>
      <w:r w:rsidRPr="008D6370">
        <w:rPr>
          <w:rFonts w:asciiTheme="majorHAnsi" w:eastAsia="Times New Roman" w:hAnsiTheme="majorHAnsi" w:cs="Arial"/>
          <w:sz w:val="22"/>
          <w:szCs w:val="22"/>
          <w:lang w:eastAsia="fr-FR"/>
        </w:rPr>
        <w:t>Classification des réseaux logiques combinatoires</w:t>
      </w:r>
    </w:p>
    <w:p w:rsidR="00D0299E" w:rsidRPr="008D6370" w:rsidRDefault="00D0299E" w:rsidP="00D0299E">
      <w:pPr>
        <w:rPr>
          <w:rFonts w:asciiTheme="majorHAnsi" w:eastAsia="Times New Roman" w:hAnsiTheme="majorHAnsi" w:cs="Arial"/>
          <w:sz w:val="22"/>
          <w:szCs w:val="22"/>
          <w:lang w:eastAsia="fr-FR"/>
        </w:rPr>
      </w:pPr>
      <w:r w:rsidRPr="008D6370">
        <w:rPr>
          <w:rFonts w:asciiTheme="majorHAnsi" w:hAnsiTheme="majorHAnsi"/>
          <w:b/>
          <w:bCs/>
          <w:sz w:val="22"/>
          <w:szCs w:val="22"/>
        </w:rPr>
        <w:t>Chapitre 2. L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>es technologies des éléments programmables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ab/>
        <w:t xml:space="preserve">   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 xml:space="preserve">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 xml:space="preserve"> </w:t>
      </w:r>
      <w:r w:rsidRPr="008D6370">
        <w:rPr>
          <w:rFonts w:asciiTheme="majorHAnsi" w:eastAsia="Times New Roman" w:hAnsiTheme="majorHAnsi" w:cs="Arial"/>
          <w:b/>
          <w:bCs/>
          <w:sz w:val="22"/>
          <w:szCs w:val="22"/>
          <w:lang w:eastAsia="fr-FR"/>
        </w:rPr>
        <w:t xml:space="preserve">    </w:t>
      </w:r>
      <w:r w:rsidRPr="008D6370">
        <w:rPr>
          <w:rFonts w:asciiTheme="majorHAnsi" w:hAnsiTheme="majorHAnsi" w:cstheme="majorBidi"/>
          <w:b/>
          <w:sz w:val="22"/>
          <w:szCs w:val="22"/>
        </w:rPr>
        <w:t>(3 Semaines)</w:t>
      </w:r>
    </w:p>
    <w:p w:rsidR="00D0299E" w:rsidRPr="008D6370" w:rsidRDefault="00D0299E" w:rsidP="00D0299E">
      <w:pPr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8D6370">
        <w:rPr>
          <w:rFonts w:asciiTheme="majorHAnsi" w:hAnsiTheme="majorHAnsi"/>
          <w:b/>
          <w:bCs/>
          <w:sz w:val="22"/>
          <w:szCs w:val="22"/>
        </w:rPr>
        <w:t xml:space="preserve">Chapitre 3.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Architecture des FPGA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  <w:t xml:space="preserve">    </w:t>
      </w:r>
      <w:r>
        <w:rPr>
          <w:rFonts w:asciiTheme="majorHAnsi" w:hAnsiTheme="majorHAnsi"/>
          <w:b/>
          <w:color w:val="000000"/>
          <w:sz w:val="22"/>
          <w:szCs w:val="22"/>
        </w:rPr>
        <w:tab/>
        <w:t xml:space="preserve">   </w:t>
      </w:r>
      <w:r>
        <w:rPr>
          <w:rFonts w:asciiTheme="majorHAnsi" w:hAnsiTheme="majorHAnsi"/>
          <w:b/>
          <w:color w:val="000000"/>
          <w:sz w:val="22"/>
          <w:szCs w:val="22"/>
        </w:rPr>
        <w:tab/>
        <w:t xml:space="preserve">   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     </w:t>
      </w:r>
      <w:r w:rsidRPr="008D6370">
        <w:rPr>
          <w:rFonts w:asciiTheme="majorHAnsi" w:hAnsiTheme="majorHAnsi" w:cstheme="majorBidi"/>
          <w:b/>
          <w:sz w:val="22"/>
          <w:szCs w:val="22"/>
        </w:rPr>
        <w:t>(3 Semaines)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Présentation des CP (Circuits programmables type PLA, CPLD)</w:t>
      </w:r>
    </w:p>
    <w:p w:rsidR="00D0299E" w:rsidRPr="006C1E74" w:rsidRDefault="00D0299E" w:rsidP="00D0299E">
      <w:pPr>
        <w:autoSpaceDE w:val="0"/>
        <w:autoSpaceDN w:val="0"/>
        <w:adjustRightInd w:val="0"/>
        <w:rPr>
          <w:rFonts w:asciiTheme="majorHAnsi" w:eastAsiaTheme="minorHAnsi" w:hAnsiTheme="majorHAns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- </w:t>
      </w:r>
      <w:r w:rsidRPr="006C1E74">
        <w:rPr>
          <w:rFonts w:asciiTheme="majorHAnsi" w:eastAsiaTheme="minorHAnsi" w:hAnsiTheme="majorHAnsi" w:cs="Calibri"/>
          <w:sz w:val="22"/>
          <w:szCs w:val="22"/>
          <w:lang w:eastAsia="en-US"/>
        </w:rPr>
        <w:t>Structure des FPGA &amp;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</w:t>
      </w:r>
      <w:r w:rsidRPr="006C1E74">
        <w:rPr>
          <w:rFonts w:asciiTheme="majorHAnsi" w:eastAsiaTheme="minorHAnsi" w:hAnsiTheme="majorHAnsi" w:cs="Calibri"/>
          <w:sz w:val="22"/>
          <w:szCs w:val="22"/>
          <w:lang w:eastAsia="en-US"/>
        </w:rPr>
        <w:t>ASICs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Architecture générale</w:t>
      </w:r>
    </w:p>
    <w:p w:rsidR="00D0299E" w:rsidRPr="00DE15BF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DE15BF">
        <w:rPr>
          <w:rFonts w:asciiTheme="majorHAnsi" w:hAnsiTheme="majorHAnsi"/>
          <w:bCs/>
          <w:sz w:val="22"/>
          <w:szCs w:val="22"/>
        </w:rPr>
        <w:t>- Blocs logiques programmables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Terminologies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Blocs de mémoire intégrée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Exemples de constructeurs </w:t>
      </w:r>
      <w:r w:rsidRPr="00C73C7A">
        <w:rPr>
          <w:rFonts w:asciiTheme="majorHAnsi" w:hAnsiTheme="majorHAnsi"/>
          <w:bCs/>
          <w:sz w:val="22"/>
          <w:szCs w:val="22"/>
        </w:rPr>
        <w:t>Altera</w:t>
      </w:r>
      <w:r>
        <w:rPr>
          <w:rFonts w:asciiTheme="majorHAnsi" w:hAnsiTheme="majorHAnsi"/>
          <w:bCs/>
          <w:sz w:val="22"/>
          <w:szCs w:val="22"/>
        </w:rPr>
        <w:t xml:space="preserve"> et Xilinx 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Applications</w:t>
      </w:r>
    </w:p>
    <w:p w:rsidR="00D0299E" w:rsidRPr="008D6370" w:rsidRDefault="00D0299E" w:rsidP="00D0299E">
      <w:pPr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8D6370">
        <w:rPr>
          <w:rFonts w:asciiTheme="majorHAnsi" w:hAnsiTheme="majorHAnsi"/>
          <w:b/>
          <w:bCs/>
          <w:sz w:val="22"/>
          <w:szCs w:val="22"/>
        </w:rPr>
        <w:t>Chapitre 4.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 Programmation VHDL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  <w:t xml:space="preserve">     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  <w:t xml:space="preserve">        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>(3</w:t>
      </w:r>
      <w:r w:rsidRPr="008D6370">
        <w:rPr>
          <w:rFonts w:asciiTheme="majorHAnsi" w:hAnsiTheme="majorHAnsi" w:cstheme="majorBidi"/>
          <w:b/>
          <w:sz w:val="22"/>
          <w:szCs w:val="22"/>
        </w:rPr>
        <w:t xml:space="preserve"> Semaines)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Introduction</w:t>
      </w:r>
    </w:p>
    <w:p w:rsidR="00D0299E" w:rsidRPr="00DE15BF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DE15BF">
        <w:rPr>
          <w:rFonts w:asciiTheme="majorHAnsi" w:hAnsiTheme="majorHAnsi"/>
          <w:bCs/>
          <w:sz w:val="22"/>
          <w:szCs w:val="22"/>
        </w:rPr>
        <w:t>- Outils de programmation : Altera Quartus II, Modelsim, Xilinx ISE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Structure d’un programme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Structure d’une description VHDL simple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Entité</w:t>
      </w:r>
    </w:p>
    <w:p w:rsidR="00D0299E" w:rsidRPr="006119A3" w:rsidRDefault="00D0299E" w:rsidP="00D0299E">
      <w:pPr>
        <w:tabs>
          <w:tab w:val="right" w:pos="8222"/>
        </w:tabs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Pr="006119A3">
        <w:rPr>
          <w:rFonts w:asciiTheme="majorHAnsi" w:hAnsiTheme="majorHAnsi"/>
          <w:bCs/>
          <w:sz w:val="22"/>
          <w:szCs w:val="22"/>
        </w:rPr>
        <w:t xml:space="preserve">- </w:t>
      </w:r>
      <w:r>
        <w:rPr>
          <w:rFonts w:asciiTheme="majorHAnsi" w:hAnsiTheme="majorHAnsi"/>
          <w:bCs/>
          <w:sz w:val="22"/>
          <w:szCs w:val="22"/>
        </w:rPr>
        <w:t>L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>es différentes descriptions d’une architecture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(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>de type flot de données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>, c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>omportemental ou procédural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, 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>structurel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et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architecture de test</w:t>
      </w:r>
      <w:r>
        <w:rPr>
          <w:rFonts w:asciiTheme="majorHAnsi" w:eastAsiaTheme="minorHAnsi" w:hAnsiTheme="majorHAnsi" w:cs="Calibri"/>
          <w:sz w:val="22"/>
          <w:szCs w:val="22"/>
          <w:lang w:eastAsia="en-US"/>
        </w:rPr>
        <w:t>)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Process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Les structures de contrôle en VHDL</w:t>
      </w:r>
    </w:p>
    <w:p w:rsidR="00D0299E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Instructions séquentielles et concurrentes</w:t>
      </w:r>
    </w:p>
    <w:p w:rsidR="00D0299E" w:rsidRPr="006119A3" w:rsidRDefault="00D0299E" w:rsidP="00D0299E">
      <w:pPr>
        <w:autoSpaceDE w:val="0"/>
        <w:autoSpaceDN w:val="0"/>
        <w:adjustRightInd w:val="0"/>
        <w:rPr>
          <w:rFonts w:asciiTheme="majorHAnsi" w:eastAsiaTheme="min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/>
          <w:bCs/>
          <w:sz w:val="22"/>
          <w:szCs w:val="22"/>
        </w:rPr>
        <w:t xml:space="preserve">         - </w:t>
      </w:r>
      <w:r w:rsidRPr="006119A3">
        <w:rPr>
          <w:rFonts w:asciiTheme="majorHAnsi" w:eastAsiaTheme="minorHAnsi" w:hAnsiTheme="majorHAnsi" w:cs="Calibri"/>
          <w:sz w:val="22"/>
          <w:szCs w:val="22"/>
          <w:lang w:eastAsia="en-US"/>
        </w:rPr>
        <w:t>Les paquetages et les bibliothèques</w:t>
      </w:r>
    </w:p>
    <w:p w:rsidR="00D0299E" w:rsidRPr="008D6370" w:rsidRDefault="00D0299E" w:rsidP="00D0299E">
      <w:pPr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8D6370">
        <w:rPr>
          <w:rFonts w:asciiTheme="majorHAnsi" w:hAnsiTheme="majorHAnsi"/>
          <w:b/>
          <w:bCs/>
          <w:sz w:val="22"/>
          <w:szCs w:val="22"/>
        </w:rPr>
        <w:t>Chapitre 5.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 Applications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>: Implémentation de quelques circuits logiqu</w:t>
      </w:r>
      <w:r>
        <w:rPr>
          <w:rFonts w:asciiTheme="majorHAnsi" w:hAnsiTheme="majorHAnsi"/>
          <w:b/>
          <w:color w:val="000000"/>
          <w:sz w:val="22"/>
          <w:szCs w:val="22"/>
        </w:rPr>
        <w:t>es dans les circuits FPGA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  <w:t xml:space="preserve">                  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 xml:space="preserve">    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            </w:t>
      </w:r>
      <w:r w:rsidRPr="008D6370">
        <w:rPr>
          <w:rFonts w:asciiTheme="majorHAnsi" w:hAnsiTheme="majorHAnsi"/>
          <w:b/>
          <w:color w:val="000000"/>
          <w:sz w:val="22"/>
          <w:szCs w:val="22"/>
        </w:rPr>
        <w:t>(3</w:t>
      </w:r>
      <w:r w:rsidRPr="008D6370">
        <w:rPr>
          <w:rFonts w:asciiTheme="majorHAnsi" w:hAnsiTheme="majorHAnsi" w:cstheme="majorBidi"/>
          <w:b/>
          <w:sz w:val="22"/>
          <w:szCs w:val="22"/>
        </w:rPr>
        <w:t xml:space="preserve"> Semaines)</w:t>
      </w:r>
    </w:p>
    <w:p w:rsidR="00D0299E" w:rsidRPr="008D6370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Multiplexeur</w:t>
      </w:r>
    </w:p>
    <w:p w:rsidR="00D0299E" w:rsidRPr="008D6370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Compteur    </w:t>
      </w:r>
    </w:p>
    <w:p w:rsidR="00D0299E" w:rsidRPr="008D6370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Comparateur</w:t>
      </w:r>
      <w:r w:rsidRPr="008D6370">
        <w:rPr>
          <w:rFonts w:asciiTheme="majorHAnsi" w:hAnsiTheme="majorHAnsi"/>
          <w:bCs/>
          <w:sz w:val="22"/>
          <w:szCs w:val="22"/>
        </w:rPr>
        <w:t xml:space="preserve"> </w:t>
      </w:r>
    </w:p>
    <w:p w:rsidR="00D0299E" w:rsidRPr="008D6370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</w:t>
      </w:r>
      <w:r w:rsidRPr="008D6370">
        <w:rPr>
          <w:rFonts w:asciiTheme="majorHAnsi" w:hAnsiTheme="majorHAnsi"/>
          <w:bCs/>
          <w:sz w:val="22"/>
          <w:szCs w:val="22"/>
        </w:rPr>
        <w:t>Registre à décal</w:t>
      </w:r>
      <w:r>
        <w:rPr>
          <w:rFonts w:asciiTheme="majorHAnsi" w:hAnsiTheme="majorHAnsi"/>
          <w:bCs/>
          <w:sz w:val="22"/>
          <w:szCs w:val="22"/>
        </w:rPr>
        <w:t>age</w:t>
      </w:r>
      <w:r w:rsidRPr="008D6370">
        <w:rPr>
          <w:rFonts w:asciiTheme="majorHAnsi" w:hAnsiTheme="majorHAnsi"/>
          <w:bCs/>
          <w:sz w:val="22"/>
          <w:szCs w:val="22"/>
        </w:rPr>
        <w:t xml:space="preserve"> </w:t>
      </w:r>
    </w:p>
    <w:p w:rsidR="00D0299E" w:rsidRPr="008D6370" w:rsidRDefault="00D0299E" w:rsidP="00D0299E">
      <w:pPr>
        <w:ind w:left="426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Filtre simple</w:t>
      </w:r>
    </w:p>
    <w:p w:rsidR="00D0299E" w:rsidRDefault="00D0299E" w:rsidP="00D0299E">
      <w:pPr>
        <w:jc w:val="both"/>
        <w:rPr>
          <w:rFonts w:asciiTheme="majorHAnsi" w:hAnsiTheme="majorHAnsi" w:cs="Arial"/>
          <w:b/>
        </w:rPr>
      </w:pPr>
      <w:r w:rsidRPr="00955DB8">
        <w:rPr>
          <w:rFonts w:asciiTheme="majorHAnsi" w:hAnsiTheme="majorHAnsi" w:cs="Arial"/>
          <w:b/>
          <w:u w:val="thick" w:color="F79646"/>
        </w:rPr>
        <w:t>Mode d’évaluation</w:t>
      </w:r>
      <w:r>
        <w:rPr>
          <w:rFonts w:asciiTheme="majorHAnsi" w:hAnsiTheme="majorHAnsi" w:cs="Arial"/>
          <w:b/>
          <w:u w:val="thick" w:color="F79646"/>
        </w:rPr>
        <w:t xml:space="preserve"> </w:t>
      </w:r>
      <w:r w:rsidRPr="00955DB8">
        <w:rPr>
          <w:rFonts w:asciiTheme="majorHAnsi" w:hAnsiTheme="majorHAnsi" w:cs="Arial"/>
          <w:b/>
          <w:u w:val="thick" w:color="F79646"/>
        </w:rPr>
        <w:t>:</w:t>
      </w:r>
      <w:r w:rsidRPr="00DA0ED9">
        <w:rPr>
          <w:rFonts w:asciiTheme="majorHAnsi" w:hAnsiTheme="majorHAnsi" w:cs="Arial"/>
          <w:b/>
        </w:rPr>
        <w:t xml:space="preserve"> </w:t>
      </w:r>
    </w:p>
    <w:p w:rsidR="00D0299E" w:rsidRPr="00475354" w:rsidRDefault="00D0299E" w:rsidP="00D0299E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475354">
        <w:rPr>
          <w:rFonts w:asciiTheme="majorHAnsi" w:hAnsiTheme="majorHAnsi" w:cs="Arial"/>
          <w:sz w:val="22"/>
          <w:szCs w:val="22"/>
        </w:rPr>
        <w:t>Contrôle continu: 40% ; Examen: 60%.</w:t>
      </w:r>
    </w:p>
    <w:p w:rsidR="00D0299E" w:rsidRPr="00955DB8" w:rsidRDefault="00D0299E" w:rsidP="00D0299E">
      <w:pPr>
        <w:jc w:val="both"/>
        <w:rPr>
          <w:rFonts w:asciiTheme="majorHAnsi" w:hAnsiTheme="majorHAnsi" w:cs="Arial"/>
          <w:b/>
          <w:iCs/>
          <w:u w:val="thick" w:color="F79646"/>
        </w:rPr>
      </w:pPr>
      <w:r w:rsidRPr="00955DB8">
        <w:rPr>
          <w:rFonts w:asciiTheme="majorHAnsi" w:hAnsiTheme="majorHAnsi" w:cs="Arial"/>
          <w:b/>
          <w:u w:val="thick" w:color="F79646"/>
        </w:rPr>
        <w:t>Références bibliographiques</w:t>
      </w:r>
      <w:r>
        <w:rPr>
          <w:rFonts w:asciiTheme="majorHAnsi" w:hAnsiTheme="majorHAnsi" w:cs="Arial"/>
          <w:b/>
          <w:u w:val="thick" w:color="F79646"/>
        </w:rPr>
        <w:t xml:space="preserve"> </w:t>
      </w:r>
      <w:r w:rsidRPr="00955DB8">
        <w:rPr>
          <w:rFonts w:asciiTheme="majorHAnsi" w:hAnsiTheme="majorHAnsi" w:cs="Arial"/>
          <w:b/>
          <w:iCs/>
          <w:u w:val="thick" w:color="F79646"/>
        </w:rPr>
        <w:t>:</w:t>
      </w:r>
    </w:p>
    <w:p w:rsidR="00D0299E" w:rsidRPr="00C72DF0" w:rsidRDefault="00D0299E" w:rsidP="005D73F2">
      <w:pPr>
        <w:pStyle w:val="Titre1"/>
        <w:keepLines/>
        <w:numPr>
          <w:ilvl w:val="0"/>
          <w:numId w:val="7"/>
        </w:numPr>
        <w:shd w:val="clear" w:color="auto" w:fill="FFFFFF"/>
        <w:rPr>
          <w:rFonts w:asciiTheme="majorHAnsi" w:hAnsiTheme="majorHAnsi" w:cs="Calibri"/>
          <w:b w:val="0"/>
          <w:bCs w:val="0"/>
          <w:i/>
          <w:sz w:val="20"/>
          <w:szCs w:val="20"/>
          <w:lang w:val="en-US"/>
        </w:rPr>
      </w:pPr>
      <w:r w:rsidRPr="00C72DF0">
        <w:rPr>
          <w:rFonts w:asciiTheme="majorHAnsi" w:hAnsiTheme="majorHAnsi" w:cs="Calibri"/>
          <w:b w:val="0"/>
          <w:bCs w:val="0"/>
          <w:i/>
          <w:sz w:val="20"/>
          <w:szCs w:val="20"/>
          <w:lang w:val="en-US"/>
        </w:rPr>
        <w:t>Volnei A. Pedroni, “Circuit Design with VHDL”, MIT Press, 2004</w:t>
      </w:r>
    </w:p>
    <w:p w:rsidR="00D0299E" w:rsidRPr="00C72DF0" w:rsidRDefault="00375ABA" w:rsidP="005D73F2">
      <w:pPr>
        <w:pStyle w:val="Titre1"/>
        <w:keepLines/>
        <w:numPr>
          <w:ilvl w:val="0"/>
          <w:numId w:val="7"/>
        </w:numPr>
        <w:shd w:val="clear" w:color="auto" w:fill="FFFFFF"/>
        <w:rPr>
          <w:rFonts w:asciiTheme="majorHAnsi" w:hAnsiTheme="majorHAnsi" w:cs="Calibri"/>
          <w:b w:val="0"/>
          <w:bCs w:val="0"/>
          <w:i/>
          <w:sz w:val="20"/>
          <w:szCs w:val="20"/>
        </w:rPr>
      </w:pPr>
      <w:hyperlink r:id="rId15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Jacques Weber</w:t>
        </w:r>
      </w:hyperlink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 , </w:t>
      </w:r>
      <w:hyperlink r:id="rId16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Sébastien Moutault</w:t>
        </w:r>
      </w:hyperlink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, </w:t>
      </w:r>
      <w:hyperlink r:id="rId17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Maurice Meaudre</w:t>
        </w:r>
      </w:hyperlink>
      <w:r w:rsidR="00D0299E" w:rsidRPr="00C72DF0">
        <w:rPr>
          <w:rFonts w:asciiTheme="majorHAnsi" w:hAnsiTheme="majorHAnsi"/>
          <w:i/>
          <w:sz w:val="20"/>
          <w:szCs w:val="20"/>
        </w:rPr>
        <w:t xml:space="preserve">, </w:t>
      </w:r>
      <w:r w:rsidR="00D0299E" w:rsidRPr="00C72DF0">
        <w:rPr>
          <w:rFonts w:asciiTheme="majorHAnsi" w:hAnsiTheme="majorHAnsi" w:cs="Calibri"/>
          <w:b w:val="0"/>
          <w:bCs w:val="0"/>
          <w:i/>
          <w:sz w:val="20"/>
          <w:szCs w:val="20"/>
        </w:rPr>
        <w:t>“Le langage VHDL : du langage au circuit, du circuit au langage“,</w:t>
      </w:r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 xml:space="preserve"> Dunod, 2007</w:t>
      </w:r>
    </w:p>
    <w:p w:rsidR="00D0299E" w:rsidRPr="00C72DF0" w:rsidRDefault="00375ABA" w:rsidP="005D73F2">
      <w:pPr>
        <w:pStyle w:val="Titre1"/>
        <w:keepLines/>
        <w:numPr>
          <w:ilvl w:val="0"/>
          <w:numId w:val="7"/>
        </w:numPr>
        <w:shd w:val="clear" w:color="auto" w:fill="FFFFFF"/>
        <w:spacing w:line="285" w:lineRule="atLeast"/>
        <w:rPr>
          <w:rFonts w:asciiTheme="majorHAnsi" w:hAnsiTheme="majorHAnsi" w:cs="Calibri"/>
          <w:b w:val="0"/>
          <w:bCs w:val="0"/>
          <w:i/>
          <w:sz w:val="20"/>
          <w:szCs w:val="20"/>
        </w:rPr>
      </w:pPr>
      <w:hyperlink r:id="rId18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Christian Tavernier</w:t>
        </w:r>
      </w:hyperlink>
      <w:r w:rsidR="00D0299E" w:rsidRPr="00C72DF0">
        <w:rPr>
          <w:rFonts w:asciiTheme="majorHAnsi" w:hAnsiTheme="majorHAnsi"/>
          <w:i/>
          <w:sz w:val="20"/>
          <w:szCs w:val="20"/>
        </w:rPr>
        <w:t xml:space="preserve">, </w:t>
      </w:r>
      <w:r w:rsidR="00D0299E" w:rsidRPr="00C72DF0">
        <w:rPr>
          <w:rFonts w:asciiTheme="majorHAnsi" w:hAnsiTheme="majorHAnsi" w:cs="Calibri"/>
          <w:b w:val="0"/>
          <w:bCs w:val="0"/>
          <w:i/>
          <w:sz w:val="20"/>
          <w:szCs w:val="20"/>
        </w:rPr>
        <w:t>“Circuits logiques programmables“</w:t>
      </w:r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, Dunod 1992</w:t>
      </w:r>
    </w:p>
    <w:p w:rsidR="00B07FC9" w:rsidRDefault="00B07FC9" w:rsidP="00D0299E">
      <w:pPr>
        <w:spacing w:line="276" w:lineRule="auto"/>
        <w:ind w:left="218"/>
        <w:jc w:val="both"/>
        <w:rPr>
          <w:rFonts w:ascii="Cambria" w:hAnsi="Cambria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d’enseignement: UEF </w:t>
      </w:r>
      <w:r>
        <w:rPr>
          <w:rFonts w:ascii="Cambria" w:hAnsi="Cambria" w:cs="Calibri"/>
          <w:b/>
          <w:bCs/>
          <w:iCs/>
        </w:rPr>
        <w:t>1.1.2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3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 xml:space="preserve">Traitement  </w:t>
      </w:r>
      <w:r w:rsidR="005977E3">
        <w:rPr>
          <w:rFonts w:asciiTheme="majorHAnsi" w:hAnsiTheme="majorHAnsi"/>
          <w:b/>
          <w:bCs/>
        </w:rPr>
        <w:t xml:space="preserve">avancé </w:t>
      </w:r>
      <w:r w:rsidR="005977E3" w:rsidRPr="00FD2649">
        <w:rPr>
          <w:rFonts w:asciiTheme="majorHAnsi" w:hAnsiTheme="majorHAnsi"/>
          <w:b/>
          <w:bCs/>
        </w:rPr>
        <w:t xml:space="preserve"> du signal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45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0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C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 xml:space="preserve">ours: 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1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0, TD: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4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2</w:t>
      </w:r>
    </w:p>
    <w:p w:rsidR="000C647A" w:rsidRPr="00955DB8" w:rsidRDefault="000C647A" w:rsidP="000C647A">
      <w:pPr>
        <w:jc w:val="both"/>
        <w:rPr>
          <w:rFonts w:asciiTheme="majorHAnsi" w:hAnsiTheme="majorHAnsi"/>
          <w:i/>
          <w:u w:val="single" w:color="FF0000"/>
        </w:rPr>
      </w:pPr>
      <w:r w:rsidRPr="00955DB8">
        <w:rPr>
          <w:rFonts w:asciiTheme="majorHAnsi" w:hAnsiTheme="majorHAnsi" w:cs="Arial"/>
          <w:b/>
          <w:u w:val="single" w:color="FF0000"/>
        </w:rPr>
        <w:t>Objectifs de l’enseignement :</w:t>
      </w:r>
      <w:r w:rsidRPr="00955DB8">
        <w:rPr>
          <w:rFonts w:asciiTheme="majorHAnsi" w:hAnsiTheme="majorHAnsi"/>
          <w:u w:val="single" w:color="FF0000"/>
        </w:rPr>
        <w:t xml:space="preserve"> </w:t>
      </w:r>
    </w:p>
    <w:p w:rsidR="000C647A" w:rsidRPr="00F53FD6" w:rsidRDefault="000C647A" w:rsidP="000C647A">
      <w:pPr>
        <w:jc w:val="both"/>
        <w:rPr>
          <w:rFonts w:asciiTheme="majorHAnsi" w:hAnsiTheme="majorHAnsi"/>
          <w:bCs/>
          <w:sz w:val="22"/>
          <w:szCs w:val="22"/>
        </w:rPr>
      </w:pPr>
      <w:r w:rsidRPr="00F53FD6">
        <w:rPr>
          <w:rFonts w:asciiTheme="majorHAnsi" w:hAnsiTheme="majorHAnsi"/>
          <w:sz w:val="22"/>
          <w:szCs w:val="22"/>
        </w:rPr>
        <w:t>L</w:t>
      </w:r>
      <w:r w:rsidRPr="00F53FD6">
        <w:rPr>
          <w:rFonts w:asciiTheme="majorHAnsi" w:hAnsiTheme="majorHAnsi"/>
          <w:bCs/>
          <w:sz w:val="22"/>
          <w:szCs w:val="22"/>
        </w:rPr>
        <w:t>’étudiant reçoit les notions de base qui lui permettent de comprendre et d’appliquer des méthodes de traitement de signal concernant les signaux aléatoires</w:t>
      </w:r>
      <w:r>
        <w:rPr>
          <w:rFonts w:asciiTheme="majorHAnsi" w:hAnsiTheme="majorHAnsi"/>
          <w:bCs/>
          <w:sz w:val="22"/>
          <w:szCs w:val="22"/>
        </w:rPr>
        <w:t xml:space="preserve"> et les filtres numériques</w:t>
      </w:r>
      <w:r w:rsidRPr="00F53FD6">
        <w:rPr>
          <w:rFonts w:asciiTheme="majorHAnsi" w:hAnsiTheme="majorHAnsi"/>
          <w:bCs/>
          <w:sz w:val="22"/>
          <w:szCs w:val="22"/>
        </w:rPr>
        <w:t>.</w:t>
      </w:r>
    </w:p>
    <w:p w:rsidR="000C647A" w:rsidRPr="00955DB8" w:rsidRDefault="000C647A" w:rsidP="000C647A">
      <w:pPr>
        <w:jc w:val="both"/>
        <w:rPr>
          <w:rFonts w:asciiTheme="majorHAnsi" w:hAnsiTheme="majorHAnsi"/>
          <w:u w:val="single" w:color="FF0000"/>
        </w:rPr>
      </w:pPr>
      <w:r w:rsidRPr="00955DB8">
        <w:rPr>
          <w:rFonts w:asciiTheme="majorHAnsi" w:hAnsiTheme="majorHAnsi" w:cs="Arial"/>
          <w:b/>
          <w:u w:val="single" w:color="FF0000"/>
        </w:rPr>
        <w:t>Connaissances préalables recommandées :</w:t>
      </w:r>
    </w:p>
    <w:p w:rsidR="000C647A" w:rsidRDefault="000C647A" w:rsidP="000C647A">
      <w:pPr>
        <w:jc w:val="both"/>
        <w:rPr>
          <w:rFonts w:asciiTheme="majorHAnsi" w:hAnsiTheme="majorHAnsi"/>
          <w:sz w:val="22"/>
          <w:szCs w:val="22"/>
        </w:rPr>
      </w:pPr>
      <w:r w:rsidRPr="00F53FD6">
        <w:rPr>
          <w:rFonts w:asciiTheme="majorHAnsi" w:hAnsiTheme="majorHAnsi"/>
          <w:sz w:val="22"/>
          <w:szCs w:val="22"/>
        </w:rPr>
        <w:t>Des connaissances sur le traitement</w:t>
      </w:r>
      <w:r>
        <w:rPr>
          <w:rFonts w:asciiTheme="majorHAnsi" w:hAnsiTheme="majorHAnsi"/>
          <w:sz w:val="22"/>
          <w:szCs w:val="22"/>
        </w:rPr>
        <w:t xml:space="preserve"> numérique</w:t>
      </w:r>
      <w:r w:rsidRPr="00F53FD6">
        <w:rPr>
          <w:rFonts w:asciiTheme="majorHAnsi" w:hAnsiTheme="majorHAnsi"/>
          <w:sz w:val="22"/>
          <w:szCs w:val="22"/>
        </w:rPr>
        <w:t xml:space="preserve"> des signaux déterministes</w:t>
      </w:r>
      <w:r>
        <w:rPr>
          <w:rFonts w:asciiTheme="majorHAnsi" w:hAnsiTheme="majorHAnsi"/>
          <w:sz w:val="22"/>
          <w:szCs w:val="22"/>
        </w:rPr>
        <w:t xml:space="preserve"> et les probabilités</w:t>
      </w:r>
      <w:r w:rsidRPr="00F53FD6">
        <w:rPr>
          <w:rFonts w:asciiTheme="majorHAnsi" w:hAnsiTheme="majorHAnsi"/>
          <w:sz w:val="22"/>
          <w:szCs w:val="22"/>
        </w:rPr>
        <w:t xml:space="preserve"> sont nécessaires pour suivre cette matière. Ces connaissances sont dispensées au niveau de la troisième année licence </w:t>
      </w:r>
      <w:r>
        <w:rPr>
          <w:rFonts w:asciiTheme="majorHAnsi" w:hAnsiTheme="majorHAnsi"/>
          <w:sz w:val="22"/>
          <w:szCs w:val="22"/>
        </w:rPr>
        <w:t>Electronique</w:t>
      </w:r>
      <w:r w:rsidRPr="00F53FD6">
        <w:rPr>
          <w:rFonts w:asciiTheme="majorHAnsi" w:hAnsiTheme="majorHAnsi"/>
          <w:sz w:val="22"/>
          <w:szCs w:val="22"/>
        </w:rPr>
        <w:t>.</w:t>
      </w:r>
    </w:p>
    <w:p w:rsidR="000C647A" w:rsidRPr="00AB2835" w:rsidRDefault="000C647A" w:rsidP="000C647A">
      <w:pPr>
        <w:jc w:val="both"/>
        <w:rPr>
          <w:rFonts w:asciiTheme="majorHAnsi" w:hAnsiTheme="majorHAnsi"/>
          <w:sz w:val="22"/>
          <w:szCs w:val="22"/>
        </w:rPr>
      </w:pPr>
      <w:r w:rsidRPr="00AB2835">
        <w:rPr>
          <w:rFonts w:ascii="Cambria" w:hAnsi="Cambria"/>
          <w:b/>
          <w:u w:val="single" w:color="FF0000"/>
        </w:rPr>
        <w:t>Contenu de la matière</w:t>
      </w:r>
      <w:r w:rsidRPr="00AB2835">
        <w:rPr>
          <w:rFonts w:ascii="Cambria" w:hAnsi="Cambria"/>
          <w:b/>
        </w:rPr>
        <w:t> :</w:t>
      </w:r>
    </w:p>
    <w:p w:rsidR="000C647A" w:rsidRPr="009767DF" w:rsidRDefault="000C647A" w:rsidP="000C647A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sz w:val="22"/>
          <w:szCs w:val="22"/>
        </w:rPr>
      </w:pPr>
      <w:r w:rsidRPr="009767DF">
        <w:rPr>
          <w:rFonts w:asciiTheme="majorHAnsi" w:hAnsiTheme="majorHAnsi" w:cstheme="majorBidi"/>
          <w:b/>
          <w:sz w:val="22"/>
          <w:szCs w:val="22"/>
        </w:rPr>
        <w:t xml:space="preserve">Chapitre 1 : Rappels sur les </w:t>
      </w:r>
      <w:r>
        <w:rPr>
          <w:rFonts w:asciiTheme="majorHAnsi" w:hAnsiTheme="majorHAnsi" w:cstheme="majorBidi"/>
          <w:b/>
          <w:sz w:val="22"/>
          <w:szCs w:val="22"/>
        </w:rPr>
        <w:t>f</w:t>
      </w:r>
      <w:r w:rsidRPr="009767DF">
        <w:rPr>
          <w:rFonts w:asciiTheme="majorHAnsi" w:hAnsiTheme="majorHAnsi" w:cstheme="majorBidi"/>
          <w:b/>
          <w:sz w:val="22"/>
          <w:szCs w:val="22"/>
        </w:rPr>
        <w:t xml:space="preserve">iltres numériques (RIF et RII)    </w:t>
      </w:r>
      <w:r>
        <w:rPr>
          <w:rFonts w:asciiTheme="majorHAnsi" w:hAnsiTheme="majorHAnsi" w:cstheme="majorBidi"/>
          <w:b/>
          <w:sz w:val="22"/>
          <w:szCs w:val="22"/>
        </w:rPr>
        <w:t xml:space="preserve">                                      </w:t>
      </w:r>
      <w:r w:rsidRPr="009767DF">
        <w:rPr>
          <w:rFonts w:asciiTheme="majorHAnsi" w:hAnsiTheme="majorHAnsi" w:cstheme="majorBidi"/>
          <w:b/>
          <w:sz w:val="22"/>
          <w:szCs w:val="22"/>
        </w:rPr>
        <w:t xml:space="preserve">        (3 semaines)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Transformée en Z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Structures, fonctions de transfert,  stabilité et implémentation des filtres numériques (RIF et RII)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Filtre numérique à minimum de phase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Les méthodes de synthèses des filtres RIF</w:t>
      </w:r>
      <w:r>
        <w:rPr>
          <w:rFonts w:asciiTheme="majorHAnsi" w:hAnsiTheme="majorHAnsi" w:cstheme="majorBidi"/>
          <w:bCs/>
          <w:sz w:val="22"/>
          <w:szCs w:val="22"/>
        </w:rPr>
        <w:t xml:space="preserve"> et</w:t>
      </w:r>
      <w:r w:rsidRPr="003D5432">
        <w:rPr>
          <w:rFonts w:asciiTheme="majorHAnsi" w:hAnsiTheme="majorHAnsi" w:cstheme="majorBidi"/>
          <w:bCs/>
          <w:sz w:val="22"/>
          <w:szCs w:val="22"/>
        </w:rPr>
        <w:t xml:space="preserve"> des filtres RII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Filtres numériques Multicadences</w:t>
      </w:r>
    </w:p>
    <w:p w:rsidR="000C647A" w:rsidRPr="009767DF" w:rsidRDefault="000C647A" w:rsidP="000C647A">
      <w:pPr>
        <w:jc w:val="both"/>
        <w:rPr>
          <w:rFonts w:asciiTheme="majorHAnsi" w:hAnsiTheme="majorHAnsi" w:cstheme="majorBidi"/>
          <w:b/>
          <w:sz w:val="22"/>
          <w:szCs w:val="22"/>
        </w:rPr>
      </w:pPr>
      <w:r w:rsidRPr="009767DF">
        <w:rPr>
          <w:rFonts w:asciiTheme="majorHAnsi" w:hAnsiTheme="majorHAnsi" w:cstheme="majorBidi"/>
          <w:b/>
          <w:sz w:val="22"/>
          <w:szCs w:val="22"/>
        </w:rPr>
        <w:t xml:space="preserve">Chapitre 2 : Signaux aléatoires et processus stochastiques  </w:t>
      </w:r>
      <w:r w:rsidRPr="009767DF">
        <w:rPr>
          <w:rFonts w:asciiTheme="majorHAnsi" w:hAnsiTheme="majorHAnsi" w:cstheme="majorBidi"/>
          <w:b/>
          <w:sz w:val="22"/>
          <w:szCs w:val="22"/>
        </w:rPr>
        <w:tab/>
        <w:t xml:space="preserve">      </w:t>
      </w:r>
      <w:r>
        <w:rPr>
          <w:rFonts w:asciiTheme="majorHAnsi" w:hAnsiTheme="majorHAnsi" w:cstheme="majorBidi"/>
          <w:b/>
          <w:sz w:val="22"/>
          <w:szCs w:val="22"/>
        </w:rPr>
        <w:t xml:space="preserve">                              </w:t>
      </w:r>
      <w:r w:rsidRPr="009767DF">
        <w:rPr>
          <w:rFonts w:asciiTheme="majorHAnsi" w:hAnsiTheme="majorHAnsi" w:cstheme="majorBidi"/>
          <w:b/>
          <w:sz w:val="22"/>
          <w:szCs w:val="22"/>
        </w:rPr>
        <w:t xml:space="preserve">    (4 Semaines)</w:t>
      </w:r>
    </w:p>
    <w:p w:rsidR="000C647A" w:rsidRPr="009767DF" w:rsidRDefault="000C647A" w:rsidP="000C647A">
      <w:pPr>
        <w:pStyle w:val="NormalWeb"/>
        <w:spacing w:before="0" w:beforeAutospacing="0" w:after="0" w:afterAutospacing="0"/>
        <w:ind w:left="426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9767DF">
        <w:rPr>
          <w:rFonts w:asciiTheme="majorHAnsi" w:hAnsiTheme="majorHAnsi" w:cstheme="majorBidi"/>
          <w:bCs/>
          <w:sz w:val="22"/>
          <w:szCs w:val="22"/>
        </w:rPr>
        <w:t>Rappel sur les processus aléatoires</w:t>
      </w:r>
    </w:p>
    <w:p w:rsidR="000C647A" w:rsidRPr="009767DF" w:rsidRDefault="000C647A" w:rsidP="000C647A">
      <w:pPr>
        <w:pStyle w:val="NormalWeb"/>
        <w:spacing w:before="0" w:beforeAutospacing="0" w:after="0" w:afterAutospacing="0"/>
        <w:ind w:left="426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9767DF">
        <w:rPr>
          <w:rFonts w:asciiTheme="majorHAnsi" w:hAnsiTheme="majorHAnsi" w:cstheme="majorBidi"/>
          <w:bCs/>
          <w:sz w:val="22"/>
          <w:szCs w:val="22"/>
        </w:rPr>
        <w:t>Stationnarité</w:t>
      </w:r>
    </w:p>
    <w:p w:rsidR="000C647A" w:rsidRPr="009767DF" w:rsidRDefault="000C647A" w:rsidP="000C647A">
      <w:pPr>
        <w:pStyle w:val="NormalWeb"/>
        <w:spacing w:before="0" w:beforeAutospacing="0" w:after="0" w:afterAutospacing="0"/>
        <w:ind w:left="426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9767DF">
        <w:rPr>
          <w:rFonts w:asciiTheme="majorHAnsi" w:hAnsiTheme="majorHAnsi" w:cstheme="majorBidi"/>
          <w:bCs/>
          <w:sz w:val="22"/>
          <w:szCs w:val="22"/>
        </w:rPr>
        <w:t>Densité spectrale de puissance</w:t>
      </w:r>
    </w:p>
    <w:p w:rsidR="000C647A" w:rsidRPr="009767DF" w:rsidRDefault="000C647A" w:rsidP="000C647A">
      <w:pPr>
        <w:pStyle w:val="NormalWeb"/>
        <w:spacing w:before="0" w:beforeAutospacing="0" w:after="0" w:afterAutospacing="0"/>
        <w:ind w:left="426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9767DF">
        <w:rPr>
          <w:rFonts w:asciiTheme="majorHAnsi" w:hAnsiTheme="majorHAnsi" w:cstheme="majorBidi"/>
          <w:bCs/>
          <w:sz w:val="22"/>
          <w:szCs w:val="22"/>
        </w:rPr>
        <w:t>Filtre adapté, filtre de Wiener</w:t>
      </w:r>
    </w:p>
    <w:p w:rsidR="000C647A" w:rsidRPr="009767DF" w:rsidRDefault="000C647A" w:rsidP="000C647A">
      <w:pPr>
        <w:pStyle w:val="NormalWeb"/>
        <w:spacing w:before="0" w:beforeAutospacing="0" w:after="0" w:afterAutospacing="0"/>
        <w:ind w:left="426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9767DF">
        <w:rPr>
          <w:rFonts w:asciiTheme="majorHAnsi" w:hAnsiTheme="majorHAnsi" w:cstheme="majorBidi"/>
          <w:bCs/>
          <w:sz w:val="22"/>
          <w:szCs w:val="22"/>
        </w:rPr>
        <w:t>Périodogramme, corrélogramme, périodogramme moyenné, périodogramme lissé</w:t>
      </w:r>
    </w:p>
    <w:p w:rsidR="000C647A" w:rsidRPr="003D5432" w:rsidRDefault="000C647A" w:rsidP="000C647A">
      <w:pPr>
        <w:tabs>
          <w:tab w:val="left" w:pos="-284"/>
        </w:tabs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 xml:space="preserve">Notions de processus stochastiques </w:t>
      </w:r>
    </w:p>
    <w:p w:rsidR="000C647A" w:rsidRPr="003D5432" w:rsidRDefault="000C647A" w:rsidP="000C647A">
      <w:pPr>
        <w:tabs>
          <w:tab w:val="left" w:pos="-284"/>
        </w:tabs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>Stationnarités au sens large et strict et Ergodicité</w:t>
      </w:r>
    </w:p>
    <w:p w:rsidR="000C647A" w:rsidRPr="003D5432" w:rsidRDefault="000C647A" w:rsidP="000C647A">
      <w:pPr>
        <w:tabs>
          <w:tab w:val="left" w:pos="-284"/>
        </w:tabs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sz w:val="22"/>
          <w:szCs w:val="22"/>
        </w:rPr>
        <w:t xml:space="preserve">Exemples de processus stochastiques (processus de Poisson, processus gaussien et </w:t>
      </w:r>
      <w:r>
        <w:rPr>
          <w:rFonts w:asciiTheme="majorHAnsi" w:hAnsiTheme="majorHAnsi" w:cstheme="majorBidi"/>
          <w:bCs/>
          <w:sz w:val="22"/>
          <w:szCs w:val="22"/>
        </w:rPr>
        <w:t>p</w:t>
      </w:r>
      <w:r w:rsidRPr="003D5432">
        <w:rPr>
          <w:rFonts w:asciiTheme="majorHAnsi" w:hAnsiTheme="majorHAnsi" w:cstheme="majorBidi"/>
          <w:bCs/>
          <w:sz w:val="22"/>
          <w:szCs w:val="22"/>
        </w:rPr>
        <w:t>rocessus Markovien)</w:t>
      </w:r>
    </w:p>
    <w:p w:rsidR="000C647A" w:rsidRPr="003D5432" w:rsidRDefault="000C647A" w:rsidP="000C647A">
      <w:pPr>
        <w:tabs>
          <w:tab w:val="left" w:pos="-284"/>
        </w:tabs>
        <w:ind w:left="426"/>
        <w:jc w:val="both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Statistiques d'ordre supérieur (Moments et cumulants, Polyspectres, processus non gaussiens, traitements non linéaires)</w:t>
      </w:r>
    </w:p>
    <w:p w:rsidR="000C647A" w:rsidRPr="003D5432" w:rsidRDefault="000C647A" w:rsidP="000C647A">
      <w:pPr>
        <w:tabs>
          <w:tab w:val="left" w:pos="-284"/>
        </w:tabs>
        <w:ind w:left="426"/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Introduction au filtrage particulaire</w:t>
      </w:r>
    </w:p>
    <w:p w:rsidR="000C647A" w:rsidRPr="009767DF" w:rsidRDefault="000C647A" w:rsidP="000C647A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sz w:val="22"/>
          <w:szCs w:val="22"/>
        </w:rPr>
      </w:pPr>
      <w:r w:rsidRPr="009767DF">
        <w:rPr>
          <w:rFonts w:asciiTheme="majorHAnsi" w:hAnsiTheme="majorHAnsi" w:cstheme="majorBidi"/>
          <w:b/>
          <w:sz w:val="22"/>
          <w:szCs w:val="22"/>
        </w:rPr>
        <w:t xml:space="preserve">Chapitre 3: Analyse spectrale paramétrique et filtrage numérique adaptatif </w:t>
      </w:r>
      <w:r>
        <w:rPr>
          <w:rFonts w:asciiTheme="majorHAnsi" w:hAnsiTheme="majorHAnsi" w:cstheme="majorBidi"/>
          <w:b/>
          <w:sz w:val="22"/>
          <w:szCs w:val="22"/>
        </w:rPr>
        <w:t xml:space="preserve">          </w:t>
      </w:r>
      <w:r w:rsidRPr="009767DF">
        <w:rPr>
          <w:rFonts w:asciiTheme="majorHAnsi" w:hAnsiTheme="majorHAnsi" w:cstheme="majorBidi"/>
          <w:b/>
          <w:sz w:val="22"/>
          <w:szCs w:val="22"/>
        </w:rPr>
        <w:t xml:space="preserve">    (4 semaines)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color w:val="231F20"/>
          <w:sz w:val="22"/>
          <w:szCs w:val="22"/>
        </w:rPr>
      </w:pPr>
      <w:r>
        <w:rPr>
          <w:rFonts w:asciiTheme="majorHAnsi" w:hAnsiTheme="majorHAnsi" w:cstheme="majorBidi"/>
          <w:bCs/>
          <w:color w:val="231F20"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color w:val="231F20"/>
          <w:sz w:val="22"/>
          <w:szCs w:val="22"/>
        </w:rPr>
        <w:t xml:space="preserve">Méthodes paramétriques 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color w:val="231F20"/>
          <w:sz w:val="22"/>
          <w:szCs w:val="22"/>
        </w:rPr>
      </w:pPr>
      <w:r>
        <w:rPr>
          <w:rFonts w:asciiTheme="majorHAnsi" w:hAnsiTheme="majorHAnsi" w:cstheme="majorBidi"/>
          <w:bCs/>
          <w:color w:val="231F20"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color w:val="231F20"/>
          <w:sz w:val="22"/>
          <w:szCs w:val="22"/>
        </w:rPr>
        <w:t xml:space="preserve">Modèle AR (Lévinson, </w:t>
      </w:r>
      <w:r w:rsidRPr="003D5432">
        <w:rPr>
          <w:rFonts w:asciiTheme="majorHAnsi" w:hAnsiTheme="majorHAnsi" w:cstheme="majorBidi"/>
          <w:sz w:val="22"/>
          <w:szCs w:val="22"/>
        </w:rPr>
        <w:t>Yulewalker, Burg, Pisarenko, Music …)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color w:val="231F20"/>
          <w:sz w:val="22"/>
          <w:szCs w:val="22"/>
        </w:rPr>
      </w:pPr>
      <w:r>
        <w:rPr>
          <w:rFonts w:asciiTheme="majorHAnsi" w:hAnsiTheme="majorHAnsi" w:cstheme="majorBidi"/>
          <w:bCs/>
          <w:color w:val="231F20"/>
          <w:sz w:val="22"/>
          <w:szCs w:val="22"/>
        </w:rPr>
        <w:t xml:space="preserve">- </w:t>
      </w:r>
      <w:r w:rsidRPr="003D5432">
        <w:rPr>
          <w:rFonts w:asciiTheme="majorHAnsi" w:hAnsiTheme="majorHAnsi" w:cstheme="majorBidi"/>
          <w:bCs/>
          <w:color w:val="231F20"/>
          <w:sz w:val="22"/>
          <w:szCs w:val="22"/>
        </w:rPr>
        <w:t>Modèle ARMA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color w:val="231F20"/>
          <w:sz w:val="22"/>
          <w:szCs w:val="22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Algorithme du gradient stochastique LMS</w:t>
      </w:r>
    </w:p>
    <w:p w:rsidR="000C647A" w:rsidRPr="003D5432" w:rsidRDefault="000C647A" w:rsidP="000C647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Bidi"/>
          <w:bCs/>
          <w:color w:val="231F20"/>
          <w:sz w:val="22"/>
          <w:szCs w:val="22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Algorithme des moindres carrés récursifs RLS</w:t>
      </w:r>
    </w:p>
    <w:p w:rsidR="000C647A" w:rsidRPr="009767DF" w:rsidRDefault="000C647A" w:rsidP="000C647A">
      <w:pPr>
        <w:outlineLvl w:val="2"/>
        <w:rPr>
          <w:rFonts w:asciiTheme="majorHAnsi" w:eastAsia="Times New Roman" w:hAnsiTheme="majorHAnsi" w:cstheme="majorBidi"/>
          <w:b/>
          <w:sz w:val="22"/>
          <w:szCs w:val="22"/>
          <w:lang w:eastAsia="fr-FR"/>
        </w:rPr>
      </w:pPr>
      <w:r w:rsidRPr="009767DF">
        <w:rPr>
          <w:rFonts w:asciiTheme="majorHAnsi" w:eastAsia="Times New Roman" w:hAnsiTheme="majorHAnsi" w:cstheme="majorBidi"/>
          <w:b/>
          <w:sz w:val="22"/>
          <w:szCs w:val="22"/>
          <w:lang w:eastAsia="fr-FR"/>
        </w:rPr>
        <w:t xml:space="preserve">Chapitre 4 : Analyse temps-fréquence et temps-échelle        </w:t>
      </w:r>
      <w:r>
        <w:rPr>
          <w:rFonts w:asciiTheme="majorHAnsi" w:eastAsia="Times New Roman" w:hAnsiTheme="majorHAnsi" w:cstheme="majorBidi"/>
          <w:b/>
          <w:sz w:val="22"/>
          <w:szCs w:val="22"/>
          <w:lang w:eastAsia="fr-FR"/>
        </w:rPr>
        <w:t xml:space="preserve">                                            </w:t>
      </w:r>
      <w:r w:rsidRPr="009767DF">
        <w:rPr>
          <w:rFonts w:asciiTheme="majorHAnsi" w:eastAsia="Times New Roman" w:hAnsiTheme="majorHAnsi" w:cstheme="majorBidi"/>
          <w:b/>
          <w:sz w:val="22"/>
          <w:szCs w:val="22"/>
          <w:lang w:eastAsia="fr-FR"/>
        </w:rPr>
        <w:t xml:space="preserve">      (4 semaines)</w:t>
      </w:r>
    </w:p>
    <w:p w:rsidR="000C647A" w:rsidRPr="003D5432" w:rsidRDefault="000C647A" w:rsidP="000C647A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- Dualité temps-fréquence</w:t>
      </w:r>
    </w:p>
    <w:p w:rsidR="000C647A" w:rsidRPr="003D5432" w:rsidRDefault="000C647A" w:rsidP="000C647A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Transf</w:t>
      </w: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ormée de Fourier à court terme</w:t>
      </w:r>
    </w:p>
    <w:p w:rsidR="000C647A" w:rsidRPr="003D5432" w:rsidRDefault="000C647A" w:rsidP="000C647A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Ondelettes continues</w:t>
      </w: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,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 discrètes</w:t>
      </w: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 et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 </w:t>
      </w: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ondelettes dyadiques</w:t>
      </w:r>
    </w:p>
    <w:p w:rsidR="000C647A" w:rsidRPr="003D5432" w:rsidRDefault="000C647A" w:rsidP="000C647A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 xml:space="preserve">- </w:t>
      </w:r>
      <w:r w:rsidRPr="003D5432"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Analyse multi-ré</w:t>
      </w: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solution et bases d’ondelettes</w:t>
      </w:r>
    </w:p>
    <w:p w:rsidR="000C647A" w:rsidRPr="003D5432" w:rsidRDefault="000C647A" w:rsidP="000C647A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- Transformée de Wigner-Ville</w:t>
      </w:r>
    </w:p>
    <w:p w:rsidR="000C647A" w:rsidRPr="009C7C93" w:rsidRDefault="000C647A" w:rsidP="009C7C93">
      <w:pPr>
        <w:ind w:left="426"/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</w:pPr>
      <w:r>
        <w:rPr>
          <w:rFonts w:asciiTheme="majorHAnsi" w:eastAsia="Times New Roman" w:hAnsiTheme="majorHAnsi" w:cstheme="majorBidi"/>
          <w:bCs/>
          <w:sz w:val="22"/>
          <w:szCs w:val="22"/>
          <w:lang w:eastAsia="fr-FR"/>
        </w:rPr>
        <w:t>- Analyse Temps-Echelle.</w:t>
      </w:r>
    </w:p>
    <w:p w:rsidR="000C647A" w:rsidRPr="00955DB8" w:rsidRDefault="000C647A" w:rsidP="000C647A">
      <w:pPr>
        <w:jc w:val="both"/>
        <w:rPr>
          <w:rFonts w:asciiTheme="majorHAnsi" w:hAnsiTheme="majorHAnsi" w:cs="Arial"/>
          <w:b/>
        </w:rPr>
      </w:pPr>
      <w:r w:rsidRPr="00955DB8">
        <w:rPr>
          <w:rFonts w:asciiTheme="majorHAnsi" w:hAnsiTheme="majorHAnsi" w:cs="Arial"/>
          <w:b/>
          <w:u w:val="thick" w:color="F79646"/>
        </w:rPr>
        <w:t>Mode d’évaluation</w:t>
      </w:r>
      <w:r>
        <w:rPr>
          <w:rFonts w:asciiTheme="majorHAnsi" w:hAnsiTheme="majorHAnsi" w:cs="Arial"/>
          <w:b/>
          <w:u w:val="thick" w:color="F79646"/>
        </w:rPr>
        <w:t xml:space="preserve"> </w:t>
      </w:r>
      <w:r w:rsidRPr="00955DB8">
        <w:rPr>
          <w:rFonts w:asciiTheme="majorHAnsi" w:hAnsiTheme="majorHAnsi" w:cs="Arial"/>
          <w:b/>
          <w:u w:val="thick" w:color="F79646"/>
        </w:rPr>
        <w:t>:</w:t>
      </w:r>
    </w:p>
    <w:p w:rsidR="000C647A" w:rsidRPr="00475354" w:rsidRDefault="000C647A" w:rsidP="000C647A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475354">
        <w:rPr>
          <w:rFonts w:asciiTheme="majorHAnsi" w:hAnsiTheme="majorHAnsi" w:cs="Arial"/>
          <w:sz w:val="22"/>
          <w:szCs w:val="22"/>
        </w:rPr>
        <w:t>Contrôle continu: 40% ; Examen: 60%.</w:t>
      </w:r>
    </w:p>
    <w:p w:rsidR="000C647A" w:rsidRPr="00A64AF7" w:rsidRDefault="000C647A" w:rsidP="000C647A">
      <w:pPr>
        <w:jc w:val="both"/>
        <w:rPr>
          <w:rFonts w:asciiTheme="majorHAnsi" w:hAnsiTheme="majorHAnsi" w:cs="Arial"/>
          <w:b/>
          <w:iCs/>
          <w:u w:val="thick" w:color="F79646"/>
        </w:rPr>
      </w:pPr>
      <w:r w:rsidRPr="00A64AF7">
        <w:rPr>
          <w:rFonts w:asciiTheme="majorHAnsi" w:hAnsiTheme="majorHAnsi" w:cs="Arial"/>
          <w:b/>
          <w:u w:val="thick" w:color="F79646"/>
        </w:rPr>
        <w:t xml:space="preserve">Références bibliographiques </w:t>
      </w:r>
      <w:r w:rsidRPr="00A64AF7">
        <w:rPr>
          <w:rFonts w:asciiTheme="majorHAnsi" w:hAnsiTheme="majorHAnsi" w:cs="Arial"/>
          <w:b/>
          <w:iCs/>
          <w:u w:val="thick" w:color="F79646"/>
        </w:rPr>
        <w:t>:</w:t>
      </w:r>
    </w:p>
    <w:p w:rsidR="000C647A" w:rsidRPr="00C72DF0" w:rsidRDefault="000C647A" w:rsidP="00C72DF0">
      <w:pPr>
        <w:pStyle w:val="Titre1"/>
        <w:ind w:left="567" w:hanging="426"/>
        <w:jc w:val="both"/>
        <w:rPr>
          <w:rStyle w:val="date"/>
          <w:rFonts w:asciiTheme="majorHAnsi" w:hAnsiTheme="majorHAnsi" w:cs="Arial"/>
          <w:b w:val="0"/>
          <w:bCs w:val="0"/>
          <w:i/>
          <w:iCs/>
          <w:sz w:val="20"/>
          <w:szCs w:val="20"/>
        </w:rPr>
      </w:pPr>
      <w:r w:rsidRPr="00C72DF0">
        <w:rPr>
          <w:rFonts w:asciiTheme="majorHAnsi" w:hAnsiTheme="majorHAnsi" w:cs="Arial"/>
          <w:b w:val="0"/>
          <w:bCs w:val="0"/>
          <w:i/>
          <w:iCs/>
          <w:sz w:val="20"/>
          <w:szCs w:val="20"/>
        </w:rPr>
        <w:t>1.</w:t>
      </w:r>
      <w:r w:rsidR="00C72DF0">
        <w:rPr>
          <w:rFonts w:asciiTheme="majorHAnsi" w:hAnsiTheme="majorHAnsi" w:cs="Arial"/>
          <w:b w:val="0"/>
          <w:bCs w:val="0"/>
          <w:i/>
          <w:iCs/>
          <w:sz w:val="20"/>
          <w:szCs w:val="20"/>
        </w:rPr>
        <w:t xml:space="preserve">   </w:t>
      </w:r>
      <w:r w:rsidRPr="00C72DF0">
        <w:rPr>
          <w:rFonts w:asciiTheme="majorHAnsi" w:hAnsiTheme="majorHAnsi" w:cs="Arial"/>
          <w:b w:val="0"/>
          <w:bCs w:val="0"/>
          <w:i/>
          <w:iCs/>
          <w:sz w:val="20"/>
          <w:szCs w:val="20"/>
        </w:rPr>
        <w:t xml:space="preserve">Mori Yvon,  </w:t>
      </w:r>
      <w:r w:rsidRPr="00C72DF0">
        <w:rPr>
          <w:rFonts w:asciiTheme="majorHAnsi" w:hAnsiTheme="majorHAnsi" w:cs="Calibri"/>
          <w:bCs w:val="0"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b w:val="0"/>
          <w:bCs w:val="0"/>
          <w:i/>
          <w:iCs/>
          <w:sz w:val="20"/>
          <w:szCs w:val="20"/>
        </w:rPr>
        <w:t>Signaux aléatoires et processus stochastiques</w:t>
      </w:r>
      <w:r w:rsidRPr="00C72DF0">
        <w:rPr>
          <w:rFonts w:asciiTheme="majorHAnsi" w:hAnsiTheme="majorHAnsi" w:cs="Calibri"/>
          <w:bCs w:val="0"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b w:val="0"/>
          <w:bCs w:val="0"/>
          <w:i/>
          <w:iCs/>
          <w:sz w:val="20"/>
          <w:szCs w:val="20"/>
        </w:rPr>
        <w:t>, Lavoisier</w:t>
      </w:r>
      <w:r w:rsidRPr="00C72DF0">
        <w:rPr>
          <w:rStyle w:val="Titre2Car"/>
          <w:rFonts w:cs="Arial"/>
          <w:i/>
          <w:iCs/>
          <w:sz w:val="20"/>
          <w:szCs w:val="20"/>
        </w:rPr>
        <w:t xml:space="preserve">, </w:t>
      </w:r>
      <w:r w:rsidRPr="00C72DF0">
        <w:rPr>
          <w:rStyle w:val="date"/>
          <w:rFonts w:asciiTheme="majorHAnsi" w:hAnsiTheme="majorHAnsi" w:cs="Arial"/>
          <w:b w:val="0"/>
          <w:bCs w:val="0"/>
          <w:i/>
          <w:iCs/>
          <w:sz w:val="20"/>
          <w:szCs w:val="20"/>
        </w:rPr>
        <w:t>2014.</w:t>
      </w:r>
    </w:p>
    <w:p w:rsidR="000C647A" w:rsidRPr="00C72DF0" w:rsidRDefault="000C647A" w:rsidP="00C72DF0">
      <w:pPr>
        <w:ind w:left="567" w:hanging="426"/>
        <w:jc w:val="both"/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</w:pPr>
      <w:r w:rsidRPr="00C72DF0">
        <w:rPr>
          <w:rFonts w:asciiTheme="majorHAnsi" w:hAnsiTheme="majorHAnsi" w:cs="Arial"/>
          <w:bCs/>
          <w:i/>
          <w:iCs/>
          <w:sz w:val="20"/>
          <w:szCs w:val="20"/>
        </w:rPr>
        <w:t>2</w:t>
      </w:r>
      <w:r w:rsidRPr="00C72DF0"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  <w:t xml:space="preserve">. </w:t>
      </w:r>
      <w:r w:rsidR="00C72DF0"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  <w:t xml:space="preserve">  </w:t>
      </w:r>
      <w:r w:rsidRPr="00C72DF0"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  <w:t xml:space="preserve">N. Hermann, 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  <w:t>Probabilités de l'ingénieur : variables aléatoires et simulations Bouleau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eastAsia="Times New Roman" w:hAnsiTheme="majorHAnsi" w:cs="Arial"/>
          <w:i/>
          <w:iCs/>
          <w:sz w:val="20"/>
          <w:szCs w:val="20"/>
          <w:lang w:eastAsia="fr-FR"/>
        </w:rPr>
        <w:t>, 2002.</w:t>
      </w:r>
    </w:p>
    <w:p w:rsidR="000C647A" w:rsidRPr="00C72DF0" w:rsidRDefault="000C647A" w:rsidP="00C72DF0">
      <w:pPr>
        <w:pStyle w:val="NormalWeb"/>
        <w:spacing w:before="0" w:beforeAutospacing="0" w:after="0" w:afterAutospacing="0"/>
        <w:ind w:left="567" w:hanging="426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3. </w:t>
      </w:r>
      <w:r w:rsidR="00C72DF0">
        <w:rPr>
          <w:rFonts w:asciiTheme="majorHAnsi" w:hAnsiTheme="majorHAnsi" w:cs="Arial"/>
          <w:i/>
          <w:iCs/>
          <w:sz w:val="20"/>
          <w:szCs w:val="20"/>
        </w:rPr>
        <w:t xml:space="preserve">  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M. Kunt, 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>Traitement Numérique des Signaux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“,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 Dunod, Paris, 1981.</w:t>
      </w:r>
    </w:p>
    <w:p w:rsidR="000C647A" w:rsidRPr="00C72DF0" w:rsidRDefault="000C647A" w:rsidP="00C72DF0">
      <w:pPr>
        <w:pStyle w:val="NormalWeb"/>
        <w:spacing w:before="0" w:beforeAutospacing="0" w:after="0" w:afterAutospacing="0"/>
        <w:ind w:left="567" w:hanging="426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4. </w:t>
      </w:r>
      <w:r w:rsidR="00C72DF0">
        <w:rPr>
          <w:rFonts w:asciiTheme="majorHAnsi" w:hAnsiTheme="majorHAnsi" w:cs="Arial"/>
          <w:i/>
          <w:iCs/>
          <w:sz w:val="20"/>
          <w:szCs w:val="20"/>
        </w:rPr>
        <w:t xml:space="preserve">  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J. M Brossier, 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>Signal et Communications Numériques, Collection Traitement de Signal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>, Hermès, Paris, 1997.</w:t>
      </w:r>
    </w:p>
    <w:p w:rsidR="000C647A" w:rsidRPr="00C72DF0" w:rsidRDefault="000C647A" w:rsidP="00C72DF0">
      <w:pPr>
        <w:pStyle w:val="NormalWeb"/>
        <w:spacing w:before="0" w:beforeAutospacing="0" w:after="0" w:afterAutospacing="0"/>
        <w:ind w:left="567" w:hanging="426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5. </w:t>
      </w:r>
      <w:r w:rsidR="00C72DF0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M. Bellanger, 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>Traitement numérique du signal : Théorie et pratique</w:t>
      </w:r>
      <w:r w:rsidRPr="00C72DF0">
        <w:rPr>
          <w:rFonts w:asciiTheme="majorHAnsi" w:hAnsiTheme="majorHAnsi" w:cs="Calibri"/>
          <w:bCs/>
          <w:i/>
          <w:iCs/>
          <w:sz w:val="20"/>
          <w:szCs w:val="20"/>
        </w:rPr>
        <w:t>“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>, 8</w:t>
      </w:r>
      <w:r w:rsidRPr="00C72DF0">
        <w:rPr>
          <w:rFonts w:asciiTheme="majorHAnsi" w:hAnsiTheme="majorHAnsi" w:cs="Arial"/>
          <w:i/>
          <w:iCs/>
          <w:sz w:val="20"/>
          <w:szCs w:val="20"/>
          <w:vertAlign w:val="superscript"/>
        </w:rPr>
        <w:t>e</w:t>
      </w:r>
      <w:r w:rsidRPr="00C72DF0">
        <w:rPr>
          <w:rFonts w:asciiTheme="majorHAnsi" w:hAnsiTheme="majorHAnsi" w:cs="Arial"/>
          <w:i/>
          <w:iCs/>
          <w:sz w:val="20"/>
          <w:szCs w:val="20"/>
        </w:rPr>
        <w:t xml:space="preserve">  édition, Dunod, 2006.</w:t>
      </w:r>
    </w:p>
    <w:p w:rsidR="00C72DF0" w:rsidRDefault="00C72DF0" w:rsidP="00C72DF0">
      <w:pPr>
        <w:pStyle w:val="NormalWeb"/>
        <w:spacing w:before="0" w:beforeAutospacing="0" w:after="0" w:afterAutospacing="0"/>
        <w:ind w:left="567" w:hanging="425"/>
        <w:jc w:val="both"/>
        <w:rPr>
          <w:rFonts w:asciiTheme="majorHAnsi" w:hAnsiTheme="majorHAnsi" w:cs="Arial"/>
          <w:sz w:val="20"/>
          <w:szCs w:val="20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d’enseignement: UEF </w:t>
      </w:r>
      <w:r>
        <w:rPr>
          <w:rFonts w:ascii="Cambria" w:hAnsi="Cambria" w:cs="Calibri"/>
          <w:b/>
          <w:bCs/>
          <w:iCs/>
        </w:rPr>
        <w:t>1.1.2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4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eastAsia="Calibri" w:hAnsiTheme="majorHAnsi" w:cstheme="majorBidi"/>
          <w:b/>
          <w:bCs/>
          <w:lang w:eastAsia="en-US"/>
        </w:rPr>
        <w:t>Systèmes asservis numériques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45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0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C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 xml:space="preserve">ours: 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1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0, TD: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4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2</w:t>
      </w:r>
    </w:p>
    <w:p w:rsidR="00B07FC9" w:rsidRPr="00E76DCA" w:rsidRDefault="00B07FC9" w:rsidP="00B07FC9">
      <w:pPr>
        <w:spacing w:before="120" w:line="276" w:lineRule="auto"/>
        <w:jc w:val="both"/>
        <w:rPr>
          <w:rFonts w:ascii="Cambria" w:hAnsi="Cambria" w:cs="Calibri"/>
          <w:b/>
        </w:rPr>
      </w:pP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>Objectifs de l’enseignement</w:t>
      </w:r>
      <w:r w:rsidRPr="00E76DCA">
        <w:rPr>
          <w:rFonts w:ascii="Cambria" w:hAnsi="Cambria" w:cs="Calibri"/>
          <w:b/>
          <w:u w:val="thick" w:color="F79646"/>
        </w:rPr>
        <w:t>: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Introduire les propriétés et les représentations des systèmes dynamiques linéaires à temps</w:t>
      </w:r>
      <w:r>
        <w:rPr>
          <w:rFonts w:asciiTheme="majorHAnsi" w:eastAsia="Arial+FPEF" w:hAnsiTheme="majorHAnsi" w:cs="Arial+FPEF"/>
          <w:color w:val="000000"/>
        </w:rPr>
        <w:t xml:space="preserve">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discret. Donner les éléments fondamentaux de la commande des systèmes linéaires</w:t>
      </w:r>
      <w:r>
        <w:rPr>
          <w:rFonts w:asciiTheme="majorHAnsi" w:eastAsia="Arial+FPEF" w:hAnsiTheme="majorHAnsi" w:cs="Arial+FPEF"/>
          <w:color w:val="000000"/>
        </w:rPr>
        <w:t xml:space="preserve">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 xml:space="preserve">représentés sous forme de fonction de transfert en </w:t>
      </w:r>
      <w:r w:rsidRPr="006E6D03">
        <w:rPr>
          <w:rFonts w:asciiTheme="majorHAnsi" w:eastAsia="Arial Italique+FPEF" w:hAnsiTheme="majorHAnsi" w:cs="Arial Italique+FPEF"/>
          <w:i/>
          <w:iCs/>
          <w:color w:val="000000"/>
          <w:sz w:val="22"/>
          <w:szCs w:val="22"/>
        </w:rPr>
        <w:t>Z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. Présenter les différentes méthodes de</w:t>
      </w:r>
      <w:r>
        <w:rPr>
          <w:rFonts w:asciiTheme="majorHAnsi" w:eastAsia="Arial+FPEF" w:hAnsiTheme="majorHAnsi" w:cs="Arial+FPEF"/>
          <w:color w:val="000000"/>
        </w:rPr>
        <w:t xml:space="preserve">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synthèse de correcteurs à temps discrets.</w:t>
      </w:r>
    </w:p>
    <w:p w:rsidR="00B07FC9" w:rsidRDefault="00B07FC9" w:rsidP="00B07FC9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E76DCA">
        <w:rPr>
          <w:rFonts w:ascii="Cambria" w:hAnsi="Cambria" w:cs="Calibri"/>
          <w:b/>
          <w:u w:val="thick" w:color="F79646"/>
        </w:rPr>
        <w:t>Connai</w:t>
      </w:r>
      <w:r>
        <w:rPr>
          <w:rFonts w:ascii="Cambria" w:hAnsi="Cambria" w:cs="Calibri"/>
          <w:b/>
          <w:u w:val="thick" w:color="F79646"/>
        </w:rPr>
        <w:t>ssances préalables recommandées</w:t>
      </w:r>
      <w:r w:rsidRPr="00E76DCA">
        <w:rPr>
          <w:rFonts w:ascii="Cambria" w:hAnsi="Cambria" w:cs="Calibri"/>
          <w:b/>
          <w:u w:val="thick" w:color="F79646"/>
        </w:rPr>
        <w:t xml:space="preserve">: 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L’étudiant doit comprendre à l’avance la théorie des Systèmes asservis continus (analyse</w:t>
      </w:r>
      <w:r>
        <w:rPr>
          <w:rFonts w:asciiTheme="majorHAnsi" w:eastAsia="Arial+FPEF" w:hAnsiTheme="majorHAnsi" w:cs="Arial+FPEF"/>
          <w:color w:val="000000"/>
        </w:rPr>
        <w:t xml:space="preserve">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temporelle et fréquentielle de système, représentation graphique et d’état des systèmes</w:t>
      </w:r>
      <w:r>
        <w:rPr>
          <w:rFonts w:asciiTheme="majorHAnsi" w:eastAsia="Arial+FPEF" w:hAnsiTheme="majorHAnsi" w:cs="Arial+FPEF"/>
          <w:color w:val="000000"/>
        </w:rPr>
        <w:t xml:space="preserve">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continus, et synthèse de correcteur).</w:t>
      </w: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B07FC9" w:rsidRPr="00323B92" w:rsidRDefault="00B07FC9" w:rsidP="00B07FC9">
      <w:pPr>
        <w:jc w:val="both"/>
        <w:rPr>
          <w:rFonts w:ascii="Cambria" w:hAnsi="Cambria" w:cs="Calibri"/>
          <w:b/>
          <w:u w:val="thick" w:color="F79646"/>
        </w:rPr>
      </w:pPr>
      <w:r w:rsidRPr="00323B92">
        <w:rPr>
          <w:rFonts w:ascii="Cambria" w:hAnsi="Cambria" w:cs="Calibri"/>
          <w:b/>
          <w:u w:val="thick" w:color="F79646"/>
        </w:rPr>
        <w:t>Contenu de la matière: </w:t>
      </w:r>
    </w:p>
    <w:p w:rsidR="00B07FC9" w:rsidRPr="00F91C03" w:rsidRDefault="00B07FC9" w:rsidP="00B07FC9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9A3172" w:rsidRPr="009A3172" w:rsidRDefault="00B07FC9" w:rsidP="009A3172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91C03">
        <w:rPr>
          <w:rFonts w:asciiTheme="majorHAnsi" w:hAnsiTheme="majorHAnsi" w:cs="Arial"/>
          <w:b/>
          <w:bCs/>
          <w:sz w:val="22"/>
          <w:szCs w:val="22"/>
        </w:rPr>
        <w:t>Chapitre 1.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A3172" w:rsidRPr="006E6D03">
        <w:rPr>
          <w:rFonts w:asciiTheme="majorHAnsi" w:eastAsia="Arial Gras Italique+FPEF" w:hAnsiTheme="majorHAnsi" w:cs="Arial Gras Italique+FPEF"/>
          <w:b/>
          <w:bCs/>
          <w:sz w:val="22"/>
          <w:szCs w:val="22"/>
        </w:rPr>
        <w:t>Etude de l’échantillonnage d’un signal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F91C03">
        <w:rPr>
          <w:rFonts w:asciiTheme="majorHAnsi" w:hAnsiTheme="majorHAnsi" w:cs="Arial"/>
          <w:b/>
          <w:bCs/>
          <w:sz w:val="22"/>
          <w:szCs w:val="22"/>
        </w:rPr>
        <w:t>(</w:t>
      </w:r>
      <w:r w:rsidR="009A3172">
        <w:rPr>
          <w:rFonts w:asciiTheme="majorHAnsi" w:hAnsiTheme="majorHAnsi" w:cs="Arial"/>
          <w:b/>
          <w:bCs/>
          <w:sz w:val="22"/>
          <w:szCs w:val="22"/>
        </w:rPr>
        <w:t>5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emaine</w:t>
      </w:r>
      <w:r w:rsidR="009A3172">
        <w:rPr>
          <w:rFonts w:asciiTheme="majorHAnsi" w:hAnsiTheme="majorHAnsi" w:cs="Arial"/>
          <w:b/>
          <w:b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)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 w:rsidRPr="006E6D03">
        <w:rPr>
          <w:rFonts w:asciiTheme="majorHAnsi" w:eastAsia="Arial Unicode MS" w:hAnsiTheme="majorHAnsi" w:cs="Arial Unicode MS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Transformée en Z et transformée en Z modifiée.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Transferts échantillonnés, et équation aux récurrentes.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Transformation bilinéaire d’un transfert échantillonné.</w:t>
      </w:r>
    </w:p>
    <w:p w:rsidR="00B07FC9" w:rsidRDefault="00B07FC9" w:rsidP="00B07FC9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9A3172" w:rsidRPr="009A3172" w:rsidRDefault="00B07FC9" w:rsidP="009A3172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Chapitre 2. </w:t>
      </w:r>
      <w:r w:rsidR="009A3172" w:rsidRPr="006E6D03">
        <w:rPr>
          <w:rFonts w:asciiTheme="majorHAnsi" w:hAnsiTheme="majorHAnsi" w:cs="Arial Gras+FPEF"/>
          <w:b/>
          <w:bCs/>
          <w:sz w:val="22"/>
          <w:szCs w:val="22"/>
        </w:rPr>
        <w:t xml:space="preserve">- </w:t>
      </w:r>
      <w:r w:rsidR="009A3172" w:rsidRPr="006E6D03">
        <w:rPr>
          <w:rFonts w:asciiTheme="majorHAnsi" w:eastAsia="Arial Gras Italique+FPEF" w:hAnsiTheme="majorHAnsi" w:cs="Arial Gras Italique+FPEF"/>
          <w:b/>
          <w:bCs/>
          <w:sz w:val="22"/>
          <w:szCs w:val="22"/>
        </w:rPr>
        <w:t>Analyse des systèmes échantillonnés dans l’espace d’éta</w:t>
      </w:r>
      <w:r w:rsidR="009A3172">
        <w:rPr>
          <w:rFonts w:asciiTheme="majorHAnsi" w:eastAsia="Arial Gras Italique+FPEF" w:hAnsiTheme="majorHAnsi" w:cs="Arial Gras Italique+FPEF"/>
          <w:b/>
          <w:bCs/>
          <w:sz w:val="22"/>
          <w:szCs w:val="22"/>
        </w:rPr>
        <w:t>t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F91C03">
        <w:rPr>
          <w:rFonts w:asciiTheme="majorHAnsi" w:hAnsiTheme="majorHAnsi" w:cs="Arial"/>
          <w:b/>
          <w:bCs/>
          <w:sz w:val="22"/>
          <w:szCs w:val="22"/>
        </w:rPr>
        <w:t>(</w:t>
      </w:r>
      <w:r w:rsidR="009A3172">
        <w:rPr>
          <w:rFonts w:asciiTheme="majorHAnsi" w:hAnsiTheme="majorHAnsi" w:cs="Arial"/>
          <w:b/>
          <w:bCs/>
          <w:sz w:val="22"/>
          <w:szCs w:val="22"/>
        </w:rPr>
        <w:t>5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emaines)</w:t>
      </w:r>
      <w:r w:rsidR="009A3172" w:rsidRPr="006E6D03">
        <w:rPr>
          <w:rFonts w:asciiTheme="majorHAnsi" w:eastAsia="Arial Gras Italique+FPEF" w:hAnsiTheme="majorHAnsi" w:cs="Arial Gras Italique+FPEF"/>
          <w:b/>
          <w:bCs/>
          <w:sz w:val="22"/>
          <w:szCs w:val="22"/>
        </w:rPr>
        <w:t>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Discrétisation de l’équation d’état d’un système continu.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Représentation et résolution de l’équation d’état d’un système discret.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Stabilité et précision d’un système discret.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231F20"/>
          <w:sz w:val="22"/>
          <w:szCs w:val="22"/>
        </w:rPr>
      </w:pPr>
      <w:r>
        <w:rPr>
          <w:rFonts w:asciiTheme="majorHAnsi" w:eastAsia="Arial+FPEF" w:hAnsiTheme="majorHAnsi" w:cs="Arial+FPEF"/>
          <w:color w:val="231F20"/>
        </w:rPr>
        <w:t xml:space="preserve">- </w:t>
      </w:r>
      <w:r w:rsidRPr="006E6D03">
        <w:rPr>
          <w:rFonts w:asciiTheme="majorHAnsi" w:eastAsia="Arial+FPEF" w:hAnsiTheme="majorHAnsi" w:cs="Arial+FPEF"/>
          <w:color w:val="231F20"/>
          <w:sz w:val="22"/>
          <w:szCs w:val="22"/>
        </w:rPr>
        <w:t>Notions de gouvernabilité et d'observabilité.</w:t>
      </w:r>
    </w:p>
    <w:p w:rsidR="00B07FC9" w:rsidRPr="00F91C03" w:rsidRDefault="00B07FC9" w:rsidP="00B07FC9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9A3172" w:rsidRPr="009A3172" w:rsidRDefault="00B07FC9" w:rsidP="009A3172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F91C03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9A3172" w:rsidRPr="006E6D03">
        <w:rPr>
          <w:rFonts w:asciiTheme="majorHAnsi" w:eastAsia="Arial Gras Italique+FPEF" w:hAnsiTheme="majorHAnsi" w:cs="Arial Gras Italique+FPEF"/>
          <w:b/>
          <w:bCs/>
          <w:color w:val="000000"/>
          <w:sz w:val="22"/>
          <w:szCs w:val="22"/>
        </w:rPr>
        <w:t>Synthèse des systèmes échantillonnés dans l’espace d’état</w:t>
      </w:r>
      <w:r w:rsidRPr="00F91C03">
        <w:rPr>
          <w:rFonts w:asciiTheme="majorHAnsi" w:hAnsiTheme="majorHAnsi" w:cs="Arial"/>
          <w:b/>
          <w:iCs/>
          <w:sz w:val="22"/>
          <w:szCs w:val="22"/>
        </w:rPr>
        <w:tab/>
      </w:r>
      <w:r w:rsidRPr="00F91C03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9A3172">
        <w:rPr>
          <w:rFonts w:asciiTheme="majorHAnsi" w:hAnsiTheme="majorHAnsi" w:cs="Arial"/>
          <w:b/>
          <w:iCs/>
          <w:sz w:val="22"/>
          <w:szCs w:val="22"/>
        </w:rPr>
        <w:t>5</w:t>
      </w:r>
      <w:r w:rsidRPr="00F91C0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i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iCs/>
          <w:sz w:val="22"/>
          <w:szCs w:val="22"/>
        </w:rPr>
        <w:t xml:space="preserve">emaines) </w:t>
      </w:r>
    </w:p>
    <w:p w:rsidR="009A3172" w:rsidRPr="006E6D03" w:rsidRDefault="009A3172" w:rsidP="009A3172">
      <w:p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color w:val="000000"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Placement des pôles par retour d’état et par retour de sortie</w:t>
      </w:r>
    </w:p>
    <w:p w:rsidR="00B07FC9" w:rsidRDefault="009A3172" w:rsidP="009A3172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eastAsia="Arial+FPEF" w:hAnsiTheme="majorHAnsi" w:cs="Arial+FPEF"/>
          <w:color w:val="000000"/>
        </w:rPr>
        <w:t xml:space="preserve">- </w:t>
      </w:r>
      <w:r w:rsidRPr="006E6D03">
        <w:rPr>
          <w:rFonts w:asciiTheme="majorHAnsi" w:eastAsia="Arial+FPEF" w:hAnsiTheme="majorHAnsi" w:cs="Arial+FPEF"/>
          <w:color w:val="000000"/>
          <w:sz w:val="22"/>
          <w:szCs w:val="22"/>
        </w:rPr>
        <w:t>Estimateur d’état et de sortie</w:t>
      </w:r>
    </w:p>
    <w:p w:rsidR="00B07FC9" w:rsidRPr="00F91C03" w:rsidRDefault="00B07FC9" w:rsidP="00B07FC9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B07FC9" w:rsidRPr="00323B92" w:rsidRDefault="00B07FC9" w:rsidP="00B07FC9">
      <w:pPr>
        <w:spacing w:line="276" w:lineRule="auto"/>
        <w:jc w:val="both"/>
        <w:rPr>
          <w:rFonts w:ascii="Cambria" w:hAnsi="Cambria" w:cs="Arial"/>
          <w:b/>
        </w:rPr>
      </w:pPr>
      <w:r w:rsidRPr="00323B92">
        <w:rPr>
          <w:rFonts w:ascii="Cambria" w:hAnsi="Cambria" w:cs="Arial"/>
          <w:b/>
          <w:u w:val="thick" w:color="F79646"/>
        </w:rPr>
        <w:t>Mode d’évaluation:</w:t>
      </w:r>
    </w:p>
    <w:p w:rsidR="00B07FC9" w:rsidRPr="00F91C03" w:rsidRDefault="00B07FC9" w:rsidP="00B07FC9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Contrôle continu: </w:t>
      </w:r>
      <w:r>
        <w:rPr>
          <w:rFonts w:ascii="Cambria" w:hAnsi="Cambria" w:cs="Arial"/>
          <w:sz w:val="22"/>
          <w:szCs w:val="22"/>
        </w:rPr>
        <w:t xml:space="preserve">   </w:t>
      </w:r>
      <w:r w:rsidR="005977E3">
        <w:rPr>
          <w:rFonts w:ascii="Cambria" w:hAnsi="Cambria" w:cs="Arial"/>
          <w:sz w:val="22"/>
          <w:szCs w:val="22"/>
        </w:rPr>
        <w:t>40</w:t>
      </w:r>
      <w:r w:rsidRPr="00F91C03">
        <w:rPr>
          <w:rFonts w:ascii="Cambria" w:hAnsi="Cambria" w:cs="Arial"/>
          <w:sz w:val="22"/>
          <w:szCs w:val="22"/>
        </w:rPr>
        <w:t xml:space="preserve">% ; </w:t>
      </w:r>
      <w:r>
        <w:rPr>
          <w:rFonts w:ascii="Cambria" w:hAnsi="Cambria" w:cs="Arial"/>
          <w:sz w:val="22"/>
          <w:szCs w:val="22"/>
        </w:rPr>
        <w:t xml:space="preserve">   </w:t>
      </w:r>
      <w:r w:rsidRPr="00F91C03">
        <w:rPr>
          <w:rFonts w:ascii="Cambria" w:hAnsi="Cambria" w:cs="Arial"/>
          <w:sz w:val="22"/>
          <w:szCs w:val="22"/>
        </w:rPr>
        <w:t xml:space="preserve">Examen: </w:t>
      </w:r>
      <w:r>
        <w:rPr>
          <w:rFonts w:ascii="Cambria" w:hAnsi="Cambria" w:cs="Arial"/>
          <w:sz w:val="22"/>
          <w:szCs w:val="22"/>
        </w:rPr>
        <w:t xml:space="preserve">   </w:t>
      </w:r>
      <w:r w:rsidR="005977E3">
        <w:rPr>
          <w:rFonts w:ascii="Cambria" w:hAnsi="Cambria" w:cs="Arial"/>
          <w:sz w:val="22"/>
          <w:szCs w:val="22"/>
        </w:rPr>
        <w:t>60</w:t>
      </w:r>
      <w:r w:rsidRPr="00F91C03">
        <w:rPr>
          <w:rFonts w:ascii="Cambria" w:hAnsi="Cambria" w:cs="Arial"/>
          <w:sz w:val="22"/>
          <w:szCs w:val="22"/>
        </w:rPr>
        <w:t>%.</w:t>
      </w:r>
    </w:p>
    <w:p w:rsidR="00B07FC9" w:rsidRPr="00F91C03" w:rsidRDefault="00B07FC9" w:rsidP="00B07FC9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</w:t>
      </w:r>
      <w:r w:rsidR="005977E3">
        <w:rPr>
          <w:rFonts w:ascii="Cambria" w:hAnsi="Cambria" w:cs="Arial"/>
          <w:b/>
          <w:u w:val="thick" w:color="F79646"/>
        </w:rPr>
        <w:t> :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jc w:val="both"/>
        <w:rPr>
          <w:rFonts w:asciiTheme="majorHAnsi" w:eastAsia="Arial+FPEF" w:hAnsiTheme="majorHAnsi" w:cs="Arial+FPEF"/>
          <w:i/>
          <w:iCs/>
          <w:color w:val="000000"/>
          <w:sz w:val="22"/>
          <w:szCs w:val="22"/>
        </w:rPr>
      </w:pPr>
      <w:r w:rsidRPr="00C72DF0">
        <w:rPr>
          <w:rFonts w:asciiTheme="majorHAnsi" w:eastAsia="Arial+FPEF" w:hAnsiTheme="majorHAnsi" w:cs="Arial+FPEF"/>
          <w:i/>
          <w:iCs/>
          <w:color w:val="000000"/>
          <w:sz w:val="22"/>
          <w:szCs w:val="22"/>
        </w:rPr>
        <w:t xml:space="preserve">L. Maret, </w:t>
      </w:r>
      <w:r w:rsidRPr="00C72DF0">
        <w:rPr>
          <w:rFonts w:asciiTheme="majorHAnsi" w:hAnsiTheme="majorHAnsi" w:cs="Arial Gras+FPEF"/>
          <w:i/>
          <w:iCs/>
          <w:color w:val="000000"/>
          <w:sz w:val="22"/>
          <w:szCs w:val="22"/>
        </w:rPr>
        <w:t>Régulation Automatique</w:t>
      </w:r>
      <w:r w:rsidRPr="00C72DF0">
        <w:rPr>
          <w:rFonts w:asciiTheme="majorHAnsi" w:eastAsia="Arial+FPEF" w:hAnsiTheme="majorHAnsi" w:cs="Arial+FPEF"/>
          <w:i/>
          <w:iCs/>
          <w:color w:val="000000"/>
          <w:sz w:val="22"/>
          <w:szCs w:val="22"/>
        </w:rPr>
        <w:t>, 1987.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 xml:space="preserve">Dorf &amp; Bishop,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  <w:lang w:val="en-US"/>
        </w:rPr>
        <w:t>Modern Control Systems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>, Addison-Wesley, 1995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J. L Abatut,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</w:rPr>
        <w:t>Systèmes et Asservissement Linéaires Echantillonnés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>, Edition Dunod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J. Ragot, M. Roesch,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</w:rPr>
        <w:t>Exercices et Problèmes d’Automatique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>, Edition Masson.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J. Mainguenaud,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</w:rPr>
        <w:t xml:space="preserve">Cours d’automatique Tome3, 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>Edition Masson.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 xml:space="preserve">T.J. Katsuhiko,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  <w:lang w:val="en-US"/>
        </w:rPr>
        <w:t>Modern Control Engineering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>, 5th Edition, Prentice Hall.</w:t>
      </w:r>
    </w:p>
    <w:p w:rsidR="009A3172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eastAsia="Arial+FPEF" w:hAnsiTheme="majorHAnsi" w:cs="Arial+FPEF"/>
          <w:i/>
          <w:iCs/>
          <w:sz w:val="22"/>
          <w:szCs w:val="22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H. Buhler,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</w:rPr>
        <w:t>Réglages Echantillonnés Tome 1,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 Edition Dunod.</w:t>
      </w:r>
    </w:p>
    <w:p w:rsidR="00571B04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i/>
          <w:iCs/>
          <w:u w:val="thick" w:color="F79646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 xml:space="preserve">M. Rivoire,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</w:rPr>
        <w:t xml:space="preserve">Cours d'Automatique Tome 2, 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</w:rPr>
        <w:t>Edition Chihab.</w:t>
      </w:r>
    </w:p>
    <w:p w:rsidR="00B07FC9" w:rsidRPr="00C72DF0" w:rsidRDefault="009A3172" w:rsidP="009A317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i/>
          <w:iCs/>
          <w:u w:val="thick" w:color="F79646"/>
          <w:lang w:val="en-US"/>
        </w:rPr>
      </w:pP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 xml:space="preserve">Th. Kailath, </w:t>
      </w:r>
      <w:r w:rsidRPr="00C72DF0">
        <w:rPr>
          <w:rFonts w:asciiTheme="majorHAnsi" w:eastAsia="Wingdings+FPEF" w:hAnsiTheme="majorHAnsi" w:cs="Arial Gras+FPEF"/>
          <w:i/>
          <w:iCs/>
          <w:sz w:val="22"/>
          <w:szCs w:val="22"/>
          <w:lang w:val="en-US"/>
        </w:rPr>
        <w:t>Linear Systems</w:t>
      </w:r>
      <w:r w:rsidRPr="00C72DF0">
        <w:rPr>
          <w:rFonts w:asciiTheme="majorHAnsi" w:eastAsia="Arial+FPEF" w:hAnsiTheme="majorHAnsi" w:cs="Arial+FPEF"/>
          <w:i/>
          <w:iCs/>
          <w:sz w:val="22"/>
          <w:szCs w:val="22"/>
          <w:lang w:val="en-US"/>
        </w:rPr>
        <w:t>, Prentice-Hall, 1980.</w:t>
      </w:r>
    </w:p>
    <w:p w:rsidR="00B07FC9" w:rsidRDefault="00B07FC9" w:rsidP="00B07FC9">
      <w:pPr>
        <w:spacing w:line="276" w:lineRule="auto"/>
        <w:jc w:val="both"/>
        <w:rPr>
          <w:rFonts w:ascii="Cambria" w:hAnsi="Cambria"/>
          <w:lang w:val="en-US"/>
        </w:rPr>
      </w:pPr>
    </w:p>
    <w:p w:rsidR="003A2C63" w:rsidRDefault="003A2C63" w:rsidP="00B07FC9">
      <w:pPr>
        <w:spacing w:line="276" w:lineRule="auto"/>
        <w:jc w:val="both"/>
        <w:rPr>
          <w:rFonts w:ascii="Cambria" w:hAnsi="Cambria"/>
          <w:lang w:val="en-US"/>
        </w:rPr>
      </w:pPr>
    </w:p>
    <w:p w:rsidR="00CD78C3" w:rsidRPr="009A3172" w:rsidRDefault="00CD78C3" w:rsidP="00B07FC9">
      <w:pPr>
        <w:spacing w:line="276" w:lineRule="auto"/>
        <w:jc w:val="both"/>
        <w:rPr>
          <w:rFonts w:ascii="Cambria" w:hAnsi="Cambria"/>
          <w:lang w:val="en-US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M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1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>TP Conception des systèmes à microprocesseurs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22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(T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P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2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1</w:t>
      </w:r>
    </w:p>
    <w:p w:rsidR="00B07FC9" w:rsidRPr="00E76DCA" w:rsidRDefault="00B07FC9" w:rsidP="00B07FC9">
      <w:pPr>
        <w:spacing w:before="120" w:line="276" w:lineRule="auto"/>
        <w:jc w:val="both"/>
        <w:rPr>
          <w:rFonts w:ascii="Cambria" w:hAnsi="Cambria" w:cs="Calibri"/>
          <w:b/>
        </w:rPr>
      </w:pP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>Objectifs de l’enseignement</w:t>
      </w:r>
      <w:r w:rsidRPr="00E76DCA">
        <w:rPr>
          <w:rFonts w:ascii="Cambria" w:hAnsi="Cambria" w:cs="Calibri"/>
          <w:b/>
          <w:u w:val="thick" w:color="F79646"/>
        </w:rPr>
        <w:t>:</w:t>
      </w:r>
    </w:p>
    <w:p w:rsidR="00B07FC9" w:rsidRPr="006A36BF" w:rsidRDefault="006A36BF" w:rsidP="006A36BF">
      <w:pPr>
        <w:jc w:val="both"/>
        <w:rPr>
          <w:rFonts w:ascii="Cambria" w:hAnsi="Cambria" w:cs="Calibri"/>
          <w:bCs/>
          <w:sz w:val="22"/>
          <w:szCs w:val="22"/>
        </w:rPr>
      </w:pPr>
      <w:r w:rsidRPr="006A36BF">
        <w:rPr>
          <w:rFonts w:ascii="Cambria" w:hAnsi="Cambria" w:cs="Calibri"/>
          <w:bCs/>
          <w:sz w:val="22"/>
          <w:szCs w:val="22"/>
        </w:rPr>
        <w:t xml:space="preserve">Mettre en pratique les connaissances théoriques apprises dans le cours à travers la conception </w:t>
      </w:r>
      <w:r>
        <w:rPr>
          <w:rFonts w:ascii="Cambria" w:hAnsi="Cambria" w:cs="Calibri"/>
          <w:bCs/>
          <w:sz w:val="22"/>
          <w:szCs w:val="22"/>
        </w:rPr>
        <w:t xml:space="preserve">et la programmation en assembleur </w:t>
      </w:r>
      <w:r w:rsidRPr="006A36BF">
        <w:rPr>
          <w:rFonts w:ascii="Cambria" w:hAnsi="Cambria" w:cs="Calibri"/>
          <w:bCs/>
          <w:sz w:val="22"/>
          <w:szCs w:val="22"/>
        </w:rPr>
        <w:t>de différentes applications qui font intervenir les circuits d’entrées-sorties.</w:t>
      </w:r>
    </w:p>
    <w:p w:rsidR="00B07FC9" w:rsidRDefault="00B07FC9" w:rsidP="00B07FC9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E76DCA">
        <w:rPr>
          <w:rFonts w:ascii="Cambria" w:hAnsi="Cambria" w:cs="Calibri"/>
          <w:b/>
          <w:u w:val="thick" w:color="F79646"/>
        </w:rPr>
        <w:t>Connai</w:t>
      </w:r>
      <w:r>
        <w:rPr>
          <w:rFonts w:ascii="Cambria" w:hAnsi="Cambria" w:cs="Calibri"/>
          <w:b/>
          <w:u w:val="thick" w:color="F79646"/>
        </w:rPr>
        <w:t>ssances préalables recommandées</w:t>
      </w:r>
      <w:r w:rsidRPr="00E76DCA">
        <w:rPr>
          <w:rFonts w:ascii="Cambria" w:hAnsi="Cambria" w:cs="Calibri"/>
          <w:b/>
          <w:u w:val="thick" w:color="F79646"/>
        </w:rPr>
        <w:t xml:space="preserve">: </w:t>
      </w:r>
    </w:p>
    <w:p w:rsidR="00B07FC9" w:rsidRPr="006A36BF" w:rsidRDefault="006A36BF" w:rsidP="00B07FC9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6A36BF">
        <w:rPr>
          <w:rFonts w:ascii="Cambria" w:hAnsi="Cambria" w:cs="Calibri"/>
          <w:iCs/>
          <w:sz w:val="22"/>
          <w:szCs w:val="22"/>
        </w:rPr>
        <w:t xml:space="preserve">Architecture </w:t>
      </w:r>
      <w:r w:rsidRPr="006A36BF">
        <w:rPr>
          <w:rFonts w:asciiTheme="majorHAnsi" w:hAnsiTheme="majorHAnsi"/>
          <w:sz w:val="22"/>
          <w:szCs w:val="22"/>
        </w:rPr>
        <w:t>des systèmes à microprocesseurs</w:t>
      </w:r>
    </w:p>
    <w:p w:rsidR="00B07FC9" w:rsidRPr="00E76DCA" w:rsidRDefault="00B07FC9" w:rsidP="00B07FC9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B07FC9" w:rsidRPr="00323B92" w:rsidRDefault="00B07FC9" w:rsidP="00B07FC9">
      <w:pPr>
        <w:jc w:val="both"/>
        <w:rPr>
          <w:rFonts w:ascii="Cambria" w:hAnsi="Cambria" w:cs="Calibri"/>
          <w:b/>
          <w:u w:val="thick" w:color="F79646"/>
        </w:rPr>
      </w:pPr>
      <w:r w:rsidRPr="00323B92">
        <w:rPr>
          <w:rFonts w:ascii="Cambria" w:hAnsi="Cambria" w:cs="Calibri"/>
          <w:b/>
          <w:u w:val="thick" w:color="F79646"/>
        </w:rPr>
        <w:t>Contenu de la matière: </w:t>
      </w:r>
    </w:p>
    <w:p w:rsidR="00B07FC9" w:rsidRPr="00F91C03" w:rsidRDefault="00B07FC9" w:rsidP="00B07FC9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1259F8" w:rsidRDefault="001259F8" w:rsidP="001259F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TP0 : </w:t>
      </w:r>
      <w:r w:rsidRPr="006A36BF">
        <w:rPr>
          <w:rFonts w:asciiTheme="majorHAnsi" w:hAnsiTheme="majorHAnsi" w:cs="Arial"/>
          <w:bCs/>
          <w:iCs/>
          <w:sz w:val="22"/>
          <w:szCs w:val="22"/>
        </w:rPr>
        <w:t>Prise en main de la carte de développement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(kit du microprocesseur 16 bits)</w:t>
      </w:r>
    </w:p>
    <w:p w:rsidR="00CD78C3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TP1 : </w:t>
      </w:r>
      <w:r w:rsidRPr="00211981">
        <w:rPr>
          <w:rFonts w:asciiTheme="majorHAnsi" w:hAnsiTheme="majorHAnsi" w:cs="Arial"/>
          <w:bCs/>
          <w:iCs/>
          <w:sz w:val="22"/>
          <w:szCs w:val="22"/>
        </w:rPr>
        <w:t>Techniques de programmation 1 :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A36BF">
        <w:rPr>
          <w:rFonts w:asciiTheme="majorHAnsi" w:hAnsiTheme="majorHAnsi" w:cs="Arial"/>
          <w:bCs/>
          <w:iCs/>
          <w:sz w:val="22"/>
          <w:szCs w:val="22"/>
        </w:rPr>
        <w:t xml:space="preserve">Conception de divers programmes simples faisant intervenir </w:t>
      </w:r>
    </w:p>
    <w:p w:rsidR="001259F8" w:rsidRDefault="00CD78C3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 xml:space="preserve">           </w:t>
      </w:r>
      <w:r w:rsidR="001259F8" w:rsidRPr="006A36BF">
        <w:rPr>
          <w:rFonts w:asciiTheme="majorHAnsi" w:hAnsiTheme="majorHAnsi" w:cs="Arial"/>
          <w:bCs/>
          <w:iCs/>
          <w:sz w:val="22"/>
          <w:szCs w:val="22"/>
        </w:rPr>
        <w:t>les instructions les plus utilisées ainsi que les différents modes d’adressage</w:t>
      </w:r>
    </w:p>
    <w:p w:rsidR="00CD78C3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TP2 : </w:t>
      </w:r>
      <w:r>
        <w:rPr>
          <w:rFonts w:asciiTheme="majorHAnsi" w:hAnsiTheme="majorHAnsi" w:cs="Arial"/>
          <w:bCs/>
          <w:iCs/>
          <w:sz w:val="22"/>
          <w:szCs w:val="22"/>
        </w:rPr>
        <w:t>Techniques de programmation 2</w:t>
      </w:r>
      <w:r w:rsidRPr="00211981">
        <w:rPr>
          <w:rFonts w:asciiTheme="majorHAnsi" w:hAnsiTheme="majorHAnsi" w:cs="Arial"/>
          <w:bCs/>
          <w:iCs/>
          <w:sz w:val="22"/>
          <w:szCs w:val="22"/>
        </w:rPr>
        <w:t> :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A36BF">
        <w:rPr>
          <w:rFonts w:asciiTheme="majorHAnsi" w:hAnsiTheme="majorHAnsi" w:cs="Arial"/>
          <w:bCs/>
          <w:iCs/>
          <w:sz w:val="22"/>
          <w:szCs w:val="22"/>
        </w:rPr>
        <w:t xml:space="preserve">Conception de divers programmes faisant intervenir 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boucles </w:t>
      </w:r>
    </w:p>
    <w:p w:rsidR="001259F8" w:rsidRDefault="00CD78C3" w:rsidP="001259F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 xml:space="preserve">           </w:t>
      </w:r>
      <w:r w:rsidR="001259F8">
        <w:rPr>
          <w:rFonts w:asciiTheme="majorHAnsi" w:hAnsiTheme="majorHAnsi" w:cs="Arial"/>
          <w:bCs/>
          <w:iCs/>
          <w:sz w:val="22"/>
          <w:szCs w:val="22"/>
        </w:rPr>
        <w:t>et structures de contrôle.</w:t>
      </w:r>
    </w:p>
    <w:p w:rsidR="001259F8" w:rsidRPr="006A36BF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TP3 : </w:t>
      </w:r>
      <w:r>
        <w:rPr>
          <w:rFonts w:asciiTheme="majorHAnsi" w:hAnsiTheme="majorHAnsi" w:cs="Arial"/>
          <w:bCs/>
          <w:iCs/>
          <w:sz w:val="22"/>
          <w:szCs w:val="22"/>
        </w:rPr>
        <w:t>Programmation d’une application faisant intervenir l’interface parallèle</w:t>
      </w:r>
    </w:p>
    <w:p w:rsidR="001259F8" w:rsidRPr="006A36BF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TP4 : </w:t>
      </w:r>
      <w:r>
        <w:rPr>
          <w:rFonts w:asciiTheme="majorHAnsi" w:hAnsiTheme="majorHAnsi" w:cs="Arial"/>
          <w:bCs/>
          <w:iCs/>
          <w:sz w:val="22"/>
          <w:szCs w:val="22"/>
        </w:rPr>
        <w:t>Programmation d’une application faisant intervenir l’interface série</w:t>
      </w:r>
    </w:p>
    <w:p w:rsidR="001259F8" w:rsidRPr="006A36BF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TP5 : </w:t>
      </w:r>
      <w:r>
        <w:rPr>
          <w:rFonts w:asciiTheme="majorHAnsi" w:hAnsiTheme="majorHAnsi" w:cs="Arial"/>
          <w:bCs/>
          <w:iCs/>
          <w:sz w:val="22"/>
          <w:szCs w:val="22"/>
        </w:rPr>
        <w:t>Programmation d’une application faisant intervenir l’interface temporisateur</w:t>
      </w:r>
    </w:p>
    <w:p w:rsidR="001259F8" w:rsidRPr="006A36BF" w:rsidRDefault="001259F8" w:rsidP="001259F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TP6 : </w:t>
      </w:r>
      <w:r>
        <w:rPr>
          <w:rFonts w:asciiTheme="majorHAnsi" w:hAnsiTheme="majorHAnsi" w:cs="Arial"/>
          <w:bCs/>
          <w:iCs/>
          <w:sz w:val="22"/>
          <w:szCs w:val="22"/>
        </w:rPr>
        <w:t>Programmation d’une application faisant intervenir l’interface contrôleur d’interruption</w:t>
      </w:r>
    </w:p>
    <w:p w:rsidR="001259F8" w:rsidRDefault="001259F8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Pr="00323B92" w:rsidRDefault="00B07FC9" w:rsidP="00B07FC9">
      <w:pPr>
        <w:spacing w:line="276" w:lineRule="auto"/>
        <w:jc w:val="both"/>
        <w:rPr>
          <w:rFonts w:ascii="Cambria" w:hAnsi="Cambria" w:cs="Arial"/>
          <w:b/>
        </w:rPr>
      </w:pPr>
      <w:r w:rsidRPr="00323B92">
        <w:rPr>
          <w:rFonts w:ascii="Cambria" w:hAnsi="Cambria" w:cs="Arial"/>
          <w:b/>
          <w:u w:val="thick" w:color="F79646"/>
        </w:rPr>
        <w:t>Mode d’évaluation:</w:t>
      </w:r>
    </w:p>
    <w:p w:rsidR="00B07FC9" w:rsidRPr="00F91C03" w:rsidRDefault="00B07FC9" w:rsidP="005977E3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Contrôle continu: </w:t>
      </w:r>
      <w:r>
        <w:rPr>
          <w:rFonts w:ascii="Cambria" w:hAnsi="Cambria" w:cs="Arial"/>
          <w:sz w:val="22"/>
          <w:szCs w:val="22"/>
        </w:rPr>
        <w:t xml:space="preserve">  </w:t>
      </w:r>
      <w:r w:rsidR="005977E3">
        <w:rPr>
          <w:rFonts w:ascii="Cambria" w:hAnsi="Cambria" w:cs="Arial"/>
          <w:sz w:val="22"/>
          <w:szCs w:val="22"/>
        </w:rPr>
        <w:t>100</w:t>
      </w:r>
      <w:r>
        <w:rPr>
          <w:rFonts w:ascii="Cambria" w:hAnsi="Cambria" w:cs="Arial"/>
          <w:sz w:val="22"/>
          <w:szCs w:val="22"/>
        </w:rPr>
        <w:t xml:space="preserve"> </w:t>
      </w:r>
      <w:r w:rsidRPr="00F91C03">
        <w:rPr>
          <w:rFonts w:ascii="Cambria" w:hAnsi="Cambria" w:cs="Arial"/>
          <w:sz w:val="22"/>
          <w:szCs w:val="22"/>
        </w:rPr>
        <w:t>%</w:t>
      </w:r>
      <w:r w:rsidR="005977E3">
        <w:rPr>
          <w:rFonts w:ascii="Cambria" w:hAnsi="Cambria" w:cs="Arial"/>
          <w:sz w:val="22"/>
          <w:szCs w:val="22"/>
        </w:rPr>
        <w:t>.</w:t>
      </w:r>
    </w:p>
    <w:p w:rsidR="00B07FC9" w:rsidRPr="00F91C03" w:rsidRDefault="00B07FC9" w:rsidP="00B07FC9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</w:t>
      </w:r>
      <w:r w:rsidR="005977E3">
        <w:rPr>
          <w:rFonts w:ascii="Cambria" w:hAnsi="Cambria" w:cs="Arial"/>
          <w:b/>
          <w:u w:val="thick" w:color="F79646"/>
        </w:rPr>
        <w:t> :</w:t>
      </w:r>
    </w:p>
    <w:p w:rsidR="006A36BF" w:rsidRPr="00C72DF0" w:rsidRDefault="006A36BF" w:rsidP="006A36BF">
      <w:pPr>
        <w:pStyle w:val="Titre1"/>
        <w:keepLines/>
        <w:numPr>
          <w:ilvl w:val="0"/>
          <w:numId w:val="15"/>
        </w:numPr>
        <w:shd w:val="clear" w:color="auto" w:fill="FFFFFF"/>
        <w:rPr>
          <w:rFonts w:asciiTheme="majorHAnsi" w:hAnsiTheme="majorHAnsi" w:cs="Calibri"/>
          <w:b w:val="0"/>
          <w:bCs w:val="0"/>
          <w:i/>
          <w:iCs/>
          <w:sz w:val="20"/>
          <w:szCs w:val="20"/>
        </w:rPr>
      </w:pP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  <w:t>M. Aumiaux, L’emploi des microprocesseurs, Masson, Paris, 1982.</w:t>
      </w:r>
    </w:p>
    <w:p w:rsidR="006A36BF" w:rsidRPr="00C72DF0" w:rsidRDefault="006A36BF" w:rsidP="006A36BF">
      <w:pPr>
        <w:pStyle w:val="Titre1"/>
        <w:keepLines/>
        <w:numPr>
          <w:ilvl w:val="0"/>
          <w:numId w:val="15"/>
        </w:numPr>
        <w:shd w:val="clear" w:color="auto" w:fill="FFFFFF"/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</w:pPr>
      <w:r w:rsidRPr="00C72DF0">
        <w:rPr>
          <w:rFonts w:asciiTheme="majorHAnsi" w:eastAsia="Calibri" w:hAnsiTheme="majorHAnsi" w:cstheme="minorBidi"/>
          <w:b w:val="0"/>
          <w:bCs w:val="0"/>
          <w:i/>
          <w:iCs/>
          <w:sz w:val="22"/>
          <w:szCs w:val="22"/>
          <w:lang w:eastAsia="en-US"/>
        </w:rPr>
        <w:t>M. Aumiaux, Les systèmes à microprocesseurs, Masson, Paris, 1982.</w:t>
      </w:r>
    </w:p>
    <w:p w:rsidR="006A36BF" w:rsidRPr="00C72DF0" w:rsidRDefault="006A36BF" w:rsidP="006A36BF">
      <w:pPr>
        <w:pStyle w:val="Paragraphedeliste"/>
        <w:numPr>
          <w:ilvl w:val="0"/>
          <w:numId w:val="15"/>
        </w:numPr>
        <w:tabs>
          <w:tab w:val="left" w:pos="993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C72DF0">
        <w:rPr>
          <w:rFonts w:ascii="Cambria" w:hAnsi="Cambria" w:cs="Arial"/>
          <w:i/>
          <w:iCs/>
          <w:color w:val="000000"/>
          <w:sz w:val="22"/>
          <w:szCs w:val="22"/>
        </w:rPr>
        <w:t>A.S. Tanenbaum, Architecture de l’ordinateur, Dunod.</w:t>
      </w:r>
    </w:p>
    <w:p w:rsidR="002106C0" w:rsidRPr="00C72DF0" w:rsidRDefault="002106C0" w:rsidP="006A36BF">
      <w:pPr>
        <w:pStyle w:val="Paragraphedeliste"/>
        <w:numPr>
          <w:ilvl w:val="0"/>
          <w:numId w:val="15"/>
        </w:numPr>
        <w:tabs>
          <w:tab w:val="left" w:pos="993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C72DF0">
        <w:rPr>
          <w:rFonts w:ascii="Cambria" w:hAnsi="Cambria" w:cs="Arial"/>
          <w:i/>
          <w:iCs/>
          <w:color w:val="000000"/>
          <w:sz w:val="22"/>
          <w:szCs w:val="22"/>
        </w:rPr>
        <w:t>H. Lilen, 8088 et ses périphériques, Edition Radio 1986</w:t>
      </w:r>
    </w:p>
    <w:p w:rsidR="00B150B1" w:rsidRPr="00C72DF0" w:rsidRDefault="002106C0" w:rsidP="00B150B1">
      <w:pPr>
        <w:pStyle w:val="Paragraphedeliste"/>
        <w:numPr>
          <w:ilvl w:val="0"/>
          <w:numId w:val="15"/>
        </w:numPr>
        <w:tabs>
          <w:tab w:val="left" w:pos="993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C72DF0">
        <w:rPr>
          <w:rFonts w:ascii="Cambria" w:hAnsi="Cambria" w:cs="Arial"/>
          <w:i/>
          <w:iCs/>
          <w:color w:val="000000"/>
          <w:sz w:val="22"/>
          <w:szCs w:val="22"/>
        </w:rPr>
        <w:t>S. Leibson, Manuel des interfaces, McGraw Hill, 1986</w:t>
      </w:r>
    </w:p>
    <w:p w:rsidR="00B150B1" w:rsidRPr="00B150B1" w:rsidRDefault="00B150B1" w:rsidP="00B150B1">
      <w:pPr>
        <w:pStyle w:val="Paragraphedeliste"/>
        <w:numPr>
          <w:ilvl w:val="0"/>
          <w:numId w:val="15"/>
        </w:numPr>
        <w:tabs>
          <w:tab w:val="left" w:pos="993"/>
        </w:tabs>
        <w:jc w:val="both"/>
        <w:rPr>
          <w:rFonts w:ascii="Cambria" w:hAnsi="Cambria" w:cs="Arial"/>
          <w:sz w:val="22"/>
          <w:szCs w:val="22"/>
        </w:rPr>
      </w:pPr>
      <w:r w:rsidRPr="00C72DF0">
        <w:rPr>
          <w:rFonts w:ascii="Cambria" w:hAnsi="Cambria" w:cs="Arial"/>
          <w:i/>
          <w:iCs/>
          <w:color w:val="000000"/>
          <w:sz w:val="22"/>
          <w:szCs w:val="22"/>
        </w:rPr>
        <w:t>H. B</w:t>
      </w:r>
      <w:r w:rsidRPr="00C72DF0">
        <w:rPr>
          <w:rFonts w:ascii="Cambria" w:hAnsi="Cambria" w:cs="Arial"/>
          <w:i/>
          <w:iCs/>
          <w:sz w:val="22"/>
          <w:szCs w:val="22"/>
        </w:rPr>
        <w:t>ennassar, Cours de microprocesseurs 16 bits : 8086/68000, OPU, 1993</w:t>
      </w:r>
    </w:p>
    <w:p w:rsidR="006A36BF" w:rsidRDefault="006A36BF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2106C0" w:rsidRDefault="002106C0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Pr="00ED2108" w:rsidRDefault="00B07FC9" w:rsidP="00B07FC9">
      <w:pPr>
        <w:spacing w:line="276" w:lineRule="auto"/>
        <w:jc w:val="both"/>
        <w:rPr>
          <w:rFonts w:ascii="Cambria" w:hAnsi="Cambria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M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 w:rsidR="005977E3">
        <w:rPr>
          <w:rFonts w:ascii="Cambria" w:hAnsi="Cambria" w:cs="Calibri"/>
          <w:b/>
          <w:bCs/>
          <w:iCs/>
        </w:rPr>
        <w:t xml:space="preserve"> 2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eastAsia="Calibri" w:hAnsiTheme="majorHAnsi" w:cs="Calibri"/>
          <w:b/>
          <w:bCs/>
          <w:lang w:eastAsia="en-US"/>
        </w:rPr>
        <w:t>TP FPGA et VHDL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22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(T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P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2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1</w:t>
      </w:r>
    </w:p>
    <w:p w:rsidR="00D0299E" w:rsidRDefault="00D0299E" w:rsidP="00D0299E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:rsidR="00D0299E" w:rsidRPr="00032ED8" w:rsidRDefault="00D0299E" w:rsidP="00D0299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032ED8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D0299E" w:rsidRPr="009E0C69" w:rsidRDefault="00D0299E" w:rsidP="0079199C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Cette matière permet à </w:t>
      </w:r>
      <w:r w:rsidRPr="009E0C69">
        <w:rPr>
          <w:rFonts w:ascii="Cambria" w:hAnsi="Cambria" w:cs="Calibri"/>
          <w:bCs/>
          <w:sz w:val="22"/>
          <w:szCs w:val="22"/>
        </w:rPr>
        <w:t xml:space="preserve">l’étudiant </w:t>
      </w:r>
      <w:r>
        <w:rPr>
          <w:rFonts w:ascii="Cambria" w:hAnsi="Cambria" w:cs="Calibri"/>
          <w:bCs/>
          <w:sz w:val="22"/>
          <w:szCs w:val="22"/>
        </w:rPr>
        <w:t>de</w:t>
      </w:r>
      <w:r w:rsidRPr="009E0C69">
        <w:rPr>
          <w:rFonts w:ascii="Cambria" w:hAnsi="Cambria" w:cs="Calibri"/>
          <w:bCs/>
          <w:sz w:val="22"/>
          <w:szCs w:val="22"/>
        </w:rPr>
        <w:t xml:space="preserve"> concevoir un système électronique en utilisant le langage de description VHDL et de tester chaque conception sur l</w:t>
      </w:r>
      <w:r w:rsidR="0079199C">
        <w:rPr>
          <w:rFonts w:ascii="Cambria" w:hAnsi="Cambria" w:cs="Calibri"/>
          <w:bCs/>
          <w:sz w:val="22"/>
          <w:szCs w:val="22"/>
        </w:rPr>
        <w:t xml:space="preserve">e </w:t>
      </w:r>
      <w:r w:rsidRPr="009E0C69">
        <w:rPr>
          <w:rFonts w:ascii="Cambria" w:hAnsi="Cambria" w:cs="Calibri"/>
          <w:bCs/>
          <w:sz w:val="22"/>
          <w:szCs w:val="22"/>
        </w:rPr>
        <w:t>FPGA.</w:t>
      </w:r>
    </w:p>
    <w:p w:rsidR="00D0299E" w:rsidRPr="00CC38F7" w:rsidRDefault="00D0299E" w:rsidP="00D0299E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D0299E" w:rsidRPr="00CC38F7" w:rsidRDefault="00D0299E" w:rsidP="00D0299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  <w:u w:val="thick" w:color="F79646"/>
        </w:rPr>
      </w:pPr>
      <w:r w:rsidRPr="00CC38F7">
        <w:rPr>
          <w:rFonts w:asciiTheme="majorHAnsi" w:hAnsiTheme="majorHAnsi" w:cs="Calibri"/>
          <w:b/>
          <w:sz w:val="22"/>
          <w:szCs w:val="22"/>
          <w:u w:val="thick" w:color="F79646"/>
        </w:rPr>
        <w:t xml:space="preserve">Connaissances préalables recommandées : </w:t>
      </w:r>
    </w:p>
    <w:p w:rsidR="00D0299E" w:rsidRPr="00A5610A" w:rsidRDefault="00D0299E" w:rsidP="00D0299E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A5610A">
        <w:rPr>
          <w:rFonts w:ascii="Cambria" w:hAnsi="Cambria" w:cs="Calibri"/>
          <w:bCs/>
          <w:sz w:val="22"/>
          <w:szCs w:val="22"/>
        </w:rPr>
        <w:t>Electronique numérique</w:t>
      </w:r>
    </w:p>
    <w:p w:rsidR="00D0299E" w:rsidRPr="00955DB8" w:rsidRDefault="00D0299E" w:rsidP="00D0299E">
      <w:pPr>
        <w:jc w:val="both"/>
        <w:rPr>
          <w:rFonts w:asciiTheme="majorHAnsi" w:hAnsiTheme="majorHAnsi"/>
        </w:rPr>
      </w:pPr>
    </w:p>
    <w:p w:rsidR="00D0299E" w:rsidRPr="00955DB8" w:rsidRDefault="00D0299E" w:rsidP="00D0299E">
      <w:pPr>
        <w:jc w:val="both"/>
        <w:rPr>
          <w:rFonts w:asciiTheme="majorHAnsi" w:hAnsiTheme="majorHAnsi" w:cs="Arial"/>
          <w:b/>
          <w:u w:val="single" w:color="FF0000"/>
        </w:rPr>
      </w:pPr>
      <w:r w:rsidRPr="00955DB8">
        <w:rPr>
          <w:rFonts w:asciiTheme="majorHAnsi" w:hAnsiTheme="majorHAnsi" w:cs="Arial"/>
          <w:b/>
          <w:u w:val="single" w:color="FF0000"/>
        </w:rPr>
        <w:t>Contenu de la matière</w:t>
      </w:r>
      <w:r w:rsidRPr="00955DB8">
        <w:rPr>
          <w:rFonts w:asciiTheme="majorHAnsi" w:hAnsiTheme="majorHAnsi" w:cs="Arial"/>
          <w:b/>
        </w:rPr>
        <w:t> :</w:t>
      </w:r>
    </w:p>
    <w:p w:rsidR="00D0299E" w:rsidRPr="00955DB8" w:rsidRDefault="00D0299E" w:rsidP="00D0299E">
      <w:pPr>
        <w:jc w:val="both"/>
        <w:rPr>
          <w:rFonts w:asciiTheme="majorHAnsi" w:hAnsiTheme="majorHAnsi"/>
          <w:b/>
          <w:sz w:val="8"/>
          <w:szCs w:val="8"/>
        </w:rPr>
      </w:pPr>
    </w:p>
    <w:p w:rsidR="00D0299E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TP1</w:t>
      </w:r>
      <w:r w:rsidRPr="00105B7C">
        <w:rPr>
          <w:rFonts w:asciiTheme="majorHAnsi" w:hAnsiTheme="majorHAnsi"/>
          <w:bCs/>
          <w:sz w:val="22"/>
          <w:szCs w:val="22"/>
        </w:rPr>
        <w:t xml:space="preserve"> : Introduction au VHDL langage. Présentation de l’outil de développement : carte de 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</w:t>
      </w:r>
      <w:r w:rsidRPr="00105B7C">
        <w:rPr>
          <w:rFonts w:asciiTheme="majorHAnsi" w:hAnsiTheme="majorHAnsi"/>
          <w:bCs/>
          <w:sz w:val="22"/>
          <w:szCs w:val="22"/>
        </w:rPr>
        <w:t>développement  et logiciel de  simulation.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TP2</w:t>
      </w:r>
      <w:r w:rsidRPr="00105B7C">
        <w:rPr>
          <w:rFonts w:asciiTheme="majorHAnsi" w:hAnsiTheme="majorHAnsi"/>
          <w:bCs/>
          <w:sz w:val="22"/>
          <w:szCs w:val="22"/>
        </w:rPr>
        <w:t xml:space="preserve"> : Exploitation du simulateur de VHDL. 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TP3</w:t>
      </w:r>
      <w:r w:rsidRPr="00105B7C">
        <w:rPr>
          <w:rFonts w:asciiTheme="majorHAnsi" w:hAnsiTheme="majorHAnsi"/>
          <w:bCs/>
          <w:sz w:val="22"/>
          <w:szCs w:val="22"/>
        </w:rPr>
        <w:t> : Développement d’un premier exemple de circuit :   compteur décimal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TP4</w:t>
      </w:r>
      <w:r w:rsidRPr="00105B7C">
        <w:rPr>
          <w:rFonts w:asciiTheme="majorHAnsi" w:hAnsiTheme="majorHAnsi"/>
          <w:bCs/>
          <w:sz w:val="22"/>
          <w:szCs w:val="22"/>
        </w:rPr>
        <w:t> : Développement d’un  deuxième exe</w:t>
      </w:r>
      <w:r>
        <w:rPr>
          <w:rFonts w:asciiTheme="majorHAnsi" w:hAnsiTheme="majorHAnsi"/>
          <w:bCs/>
          <w:sz w:val="22"/>
          <w:szCs w:val="22"/>
        </w:rPr>
        <w:t>mple de circuit : multiplexeur.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TP5</w:t>
      </w:r>
      <w:r w:rsidRPr="00105B7C">
        <w:rPr>
          <w:rFonts w:asciiTheme="majorHAnsi" w:hAnsiTheme="majorHAnsi"/>
          <w:bCs/>
          <w:sz w:val="22"/>
          <w:szCs w:val="22"/>
        </w:rPr>
        <w:t> : Développement d’un  troisième exemple de circuit : registre à décalage.</w:t>
      </w:r>
    </w:p>
    <w:p w:rsidR="00D0299E" w:rsidRPr="00105B7C" w:rsidRDefault="00D0299E" w:rsidP="00D0299E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3C6187">
        <w:rPr>
          <w:rFonts w:asciiTheme="majorHAnsi" w:hAnsiTheme="majorHAnsi"/>
          <w:b/>
          <w:sz w:val="22"/>
          <w:szCs w:val="22"/>
        </w:rPr>
        <w:t>TP6</w:t>
      </w:r>
      <w:r w:rsidRPr="00105B7C">
        <w:rPr>
          <w:rFonts w:asciiTheme="majorHAnsi" w:hAnsiTheme="majorHAnsi"/>
          <w:bCs/>
          <w:sz w:val="22"/>
          <w:szCs w:val="22"/>
        </w:rPr>
        <w:t> : Implémentation d’un FPGA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D0299E" w:rsidRDefault="00D0299E" w:rsidP="00D0299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</w:p>
    <w:p w:rsidR="00D0299E" w:rsidRDefault="00D0299E" w:rsidP="00D0299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CC38F7">
        <w:rPr>
          <w:rFonts w:asciiTheme="majorHAnsi" w:hAnsiTheme="majorHAnsi" w:cs="Arial"/>
          <w:b/>
          <w:sz w:val="22"/>
          <w:szCs w:val="22"/>
          <w:u w:val="thick" w:color="F79646"/>
        </w:rPr>
        <w:t>Mode d’évaluation :</w:t>
      </w:r>
      <w:r w:rsidRPr="00841040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D0299E" w:rsidRPr="00CC38F7" w:rsidRDefault="00D0299E" w:rsidP="00D0299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41040">
        <w:rPr>
          <w:rFonts w:asciiTheme="majorHAnsi" w:hAnsiTheme="majorHAnsi" w:cs="Arial"/>
          <w:bCs/>
          <w:sz w:val="22"/>
          <w:szCs w:val="22"/>
        </w:rPr>
        <w:t>Contrôle</w:t>
      </w:r>
      <w:r w:rsidRPr="00CC38F7">
        <w:rPr>
          <w:rFonts w:asciiTheme="majorHAnsi" w:hAnsiTheme="majorHAnsi" w:cs="Arial"/>
          <w:sz w:val="22"/>
          <w:szCs w:val="22"/>
        </w:rPr>
        <w:t xml:space="preserve"> continu : 100% </w:t>
      </w:r>
    </w:p>
    <w:p w:rsidR="00D0299E" w:rsidRDefault="00D0299E" w:rsidP="00D0299E">
      <w:pPr>
        <w:jc w:val="both"/>
        <w:rPr>
          <w:rFonts w:asciiTheme="majorHAnsi" w:hAnsiTheme="majorHAnsi" w:cs="Arial"/>
          <w:b/>
          <w:u w:val="thick" w:color="F79646"/>
        </w:rPr>
      </w:pPr>
    </w:p>
    <w:p w:rsidR="00D0299E" w:rsidRPr="00955DB8" w:rsidRDefault="00D0299E" w:rsidP="00D0299E">
      <w:pPr>
        <w:jc w:val="both"/>
        <w:rPr>
          <w:rFonts w:asciiTheme="majorHAnsi" w:hAnsiTheme="majorHAnsi" w:cs="Arial"/>
          <w:b/>
          <w:iCs/>
          <w:u w:val="thick" w:color="F79646"/>
        </w:rPr>
      </w:pPr>
      <w:r w:rsidRPr="00955DB8">
        <w:rPr>
          <w:rFonts w:asciiTheme="majorHAnsi" w:hAnsiTheme="majorHAnsi" w:cs="Arial"/>
          <w:b/>
          <w:u w:val="thick" w:color="F79646"/>
        </w:rPr>
        <w:t>Références bibliographiques</w:t>
      </w:r>
      <w:r>
        <w:rPr>
          <w:rFonts w:asciiTheme="majorHAnsi" w:hAnsiTheme="majorHAnsi" w:cs="Arial"/>
          <w:b/>
          <w:u w:val="thick" w:color="F79646"/>
        </w:rPr>
        <w:t xml:space="preserve"> </w:t>
      </w:r>
      <w:r w:rsidRPr="00955DB8">
        <w:rPr>
          <w:rFonts w:asciiTheme="majorHAnsi" w:hAnsiTheme="majorHAnsi" w:cs="Arial"/>
          <w:b/>
          <w:iCs/>
          <w:u w:val="thick" w:color="F79646"/>
        </w:rPr>
        <w:t>:</w:t>
      </w:r>
    </w:p>
    <w:p w:rsidR="00D0299E" w:rsidRPr="00C72DF0" w:rsidRDefault="00D0299E" w:rsidP="00EC753E">
      <w:pPr>
        <w:pStyle w:val="Titre1"/>
        <w:keepLines/>
        <w:numPr>
          <w:ilvl w:val="0"/>
          <w:numId w:val="8"/>
        </w:numPr>
        <w:shd w:val="clear" w:color="auto" w:fill="FFFFFF"/>
        <w:rPr>
          <w:rFonts w:asciiTheme="majorHAnsi" w:hAnsiTheme="majorHAnsi" w:cs="Calibri"/>
          <w:b w:val="0"/>
          <w:bCs w:val="0"/>
          <w:i/>
          <w:sz w:val="20"/>
          <w:szCs w:val="20"/>
          <w:lang w:val="en-US"/>
        </w:rPr>
      </w:pPr>
      <w:r w:rsidRPr="00C72DF0">
        <w:rPr>
          <w:rFonts w:asciiTheme="majorHAnsi" w:hAnsiTheme="majorHAnsi" w:cs="Calibri"/>
          <w:b w:val="0"/>
          <w:bCs w:val="0"/>
          <w:i/>
          <w:sz w:val="20"/>
          <w:szCs w:val="20"/>
          <w:lang w:val="en-US"/>
        </w:rPr>
        <w:t>Volnei A. Pedroni, “Circuit Design with VHDL”, MIT press, 2004</w:t>
      </w:r>
    </w:p>
    <w:p w:rsidR="00D0299E" w:rsidRPr="00C72DF0" w:rsidRDefault="00375ABA" w:rsidP="00EC753E">
      <w:pPr>
        <w:pStyle w:val="Titre1"/>
        <w:keepLines/>
        <w:numPr>
          <w:ilvl w:val="0"/>
          <w:numId w:val="8"/>
        </w:numPr>
        <w:shd w:val="clear" w:color="auto" w:fill="FFFFFF"/>
        <w:rPr>
          <w:rFonts w:asciiTheme="majorHAnsi" w:hAnsiTheme="majorHAnsi" w:cs="Calibri"/>
          <w:b w:val="0"/>
          <w:bCs w:val="0"/>
          <w:i/>
          <w:sz w:val="20"/>
          <w:szCs w:val="20"/>
        </w:rPr>
      </w:pPr>
      <w:hyperlink r:id="rId19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Jacques Weber</w:t>
        </w:r>
      </w:hyperlink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 , </w:t>
      </w:r>
      <w:hyperlink r:id="rId20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Sébastien Moutault</w:t>
        </w:r>
      </w:hyperlink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  , </w:t>
      </w:r>
      <w:hyperlink r:id="rId21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Maurice Meaudre</w:t>
        </w:r>
      </w:hyperlink>
      <w:r w:rsidR="00D0299E" w:rsidRPr="00C72DF0">
        <w:rPr>
          <w:rFonts w:asciiTheme="majorHAnsi" w:hAnsiTheme="majorHAnsi"/>
          <w:i/>
          <w:sz w:val="20"/>
          <w:szCs w:val="20"/>
        </w:rPr>
        <w:t xml:space="preserve">, </w:t>
      </w:r>
      <w:r w:rsidR="00D0299E" w:rsidRPr="00C72DF0">
        <w:rPr>
          <w:rFonts w:asciiTheme="majorHAnsi" w:hAnsiTheme="majorHAnsi" w:cs="Calibri"/>
          <w:b w:val="0"/>
          <w:bCs w:val="0"/>
          <w:i/>
          <w:sz w:val="20"/>
          <w:szCs w:val="20"/>
        </w:rPr>
        <w:t>“Le langage VHDL : du langage au circuit, du circuit au langage“,</w:t>
      </w:r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 xml:space="preserve"> Dunod, 2007</w:t>
      </w:r>
    </w:p>
    <w:p w:rsidR="00D0299E" w:rsidRPr="00C72DF0" w:rsidRDefault="00375ABA" w:rsidP="00EC753E">
      <w:pPr>
        <w:pStyle w:val="Titre1"/>
        <w:keepLines/>
        <w:numPr>
          <w:ilvl w:val="0"/>
          <w:numId w:val="8"/>
        </w:numPr>
        <w:shd w:val="clear" w:color="auto" w:fill="FFFFFF"/>
        <w:spacing w:line="285" w:lineRule="atLeast"/>
        <w:rPr>
          <w:rFonts w:asciiTheme="majorHAnsi" w:hAnsiTheme="majorHAnsi" w:cs="Calibri"/>
          <w:b w:val="0"/>
          <w:bCs w:val="0"/>
          <w:i/>
          <w:sz w:val="20"/>
          <w:szCs w:val="20"/>
        </w:rPr>
      </w:pPr>
      <w:hyperlink r:id="rId22" w:tgtFrame="_blank" w:history="1">
        <w:r w:rsidR="00D0299E" w:rsidRPr="00C72DF0">
          <w:rPr>
            <w:rFonts w:asciiTheme="majorHAnsi" w:hAnsiTheme="majorHAnsi" w:cs="Calibri"/>
            <w:b w:val="0"/>
            <w:i/>
            <w:sz w:val="20"/>
            <w:szCs w:val="20"/>
          </w:rPr>
          <w:t>Christian Tavernier</w:t>
        </w:r>
      </w:hyperlink>
      <w:r w:rsidR="00D0299E" w:rsidRPr="00C72DF0">
        <w:rPr>
          <w:rFonts w:asciiTheme="majorHAnsi" w:hAnsiTheme="majorHAnsi"/>
          <w:i/>
          <w:sz w:val="20"/>
          <w:szCs w:val="20"/>
        </w:rPr>
        <w:t xml:space="preserve">, </w:t>
      </w:r>
      <w:r w:rsidR="00D0299E" w:rsidRPr="00C72DF0">
        <w:rPr>
          <w:rFonts w:asciiTheme="majorHAnsi" w:hAnsiTheme="majorHAnsi" w:cs="Calibri"/>
          <w:b w:val="0"/>
          <w:bCs w:val="0"/>
          <w:i/>
          <w:sz w:val="20"/>
          <w:szCs w:val="20"/>
        </w:rPr>
        <w:t>“Circuits logiques programmables“</w:t>
      </w:r>
      <w:r w:rsidR="00D0299E" w:rsidRPr="00C72DF0">
        <w:rPr>
          <w:rFonts w:asciiTheme="majorHAnsi" w:hAnsiTheme="majorHAnsi" w:cs="Calibri"/>
          <w:b w:val="0"/>
          <w:i/>
          <w:sz w:val="20"/>
          <w:szCs w:val="20"/>
        </w:rPr>
        <w:t>, Dunod 1992</w:t>
      </w:r>
    </w:p>
    <w:p w:rsidR="00D0299E" w:rsidRPr="00C72DF0" w:rsidRDefault="00D0299E" w:rsidP="00D0299E">
      <w:pPr>
        <w:ind w:right="282"/>
        <w:jc w:val="center"/>
        <w:rPr>
          <w:rFonts w:asciiTheme="majorHAnsi" w:hAnsiTheme="majorHAnsi" w:cs="Arial"/>
          <w:b/>
          <w:i/>
          <w:sz w:val="28"/>
          <w:szCs w:val="28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Default="00B07FC9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D0299E" w:rsidRPr="00ED2108" w:rsidRDefault="00D0299E" w:rsidP="00B07FC9">
      <w:pPr>
        <w:spacing w:line="276" w:lineRule="auto"/>
        <w:jc w:val="both"/>
        <w:rPr>
          <w:rFonts w:ascii="Cambria" w:hAnsi="Cambria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M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B07FC9" w:rsidRPr="00323B92" w:rsidRDefault="00B07FC9" w:rsidP="0059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 w:rsidR="005D01D3">
        <w:rPr>
          <w:rFonts w:ascii="Cambria" w:hAnsi="Cambria" w:cs="Calibri"/>
          <w:b/>
          <w:bCs/>
          <w:iCs/>
        </w:rPr>
        <w:t xml:space="preserve"> 3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 xml:space="preserve">TP Traitement </w:t>
      </w:r>
      <w:r w:rsidR="005977E3">
        <w:rPr>
          <w:rFonts w:asciiTheme="majorHAnsi" w:hAnsiTheme="majorHAnsi"/>
          <w:b/>
          <w:bCs/>
        </w:rPr>
        <w:t xml:space="preserve">avancé </w:t>
      </w:r>
      <w:r w:rsidR="005977E3" w:rsidRPr="00FD2649">
        <w:rPr>
          <w:rFonts w:asciiTheme="majorHAnsi" w:hAnsiTheme="majorHAnsi"/>
          <w:b/>
          <w:bCs/>
        </w:rPr>
        <w:t xml:space="preserve"> du signal</w:t>
      </w:r>
      <w:r w:rsidR="005977E3">
        <w:rPr>
          <w:rFonts w:asciiTheme="majorHAnsi" w:hAnsiTheme="majorHAnsi"/>
          <w:b/>
          <w:b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>/</w:t>
      </w:r>
      <w:r w:rsidR="005977E3">
        <w:rPr>
          <w:rFonts w:asciiTheme="majorHAnsi" w:hAnsiTheme="majorHAnsi"/>
          <w:b/>
          <w:bCs/>
        </w:rPr>
        <w:t xml:space="preserve"> </w:t>
      </w:r>
      <w:r w:rsidR="005977E3" w:rsidRPr="00FD2649">
        <w:rPr>
          <w:rFonts w:asciiTheme="majorHAnsi" w:hAnsiTheme="majorHAnsi"/>
          <w:b/>
          <w:bCs/>
        </w:rPr>
        <w:t xml:space="preserve">TP </w:t>
      </w:r>
      <w:r w:rsidR="005977E3" w:rsidRPr="00FD2649">
        <w:rPr>
          <w:rFonts w:asciiTheme="majorHAnsi" w:eastAsia="Calibri" w:hAnsiTheme="majorHAnsi" w:cstheme="majorBidi"/>
          <w:b/>
          <w:bCs/>
          <w:lang w:eastAsia="en-US"/>
        </w:rPr>
        <w:t>Systèmes asservis numériques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22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0 (T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P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: 1h30)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2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1</w:t>
      </w:r>
    </w:p>
    <w:p w:rsidR="003C6187" w:rsidRDefault="003C6187" w:rsidP="009C7C93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:rsidR="009C7C93" w:rsidRPr="00D6304D" w:rsidRDefault="009C7C93" w:rsidP="009C7C93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D6304D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9C7C93" w:rsidRDefault="009C7C93" w:rsidP="009C7C93">
      <w:pPr>
        <w:jc w:val="both"/>
        <w:rPr>
          <w:rFonts w:asciiTheme="majorHAnsi" w:hAnsiTheme="majorHAnsi"/>
          <w:sz w:val="22"/>
          <w:szCs w:val="22"/>
        </w:rPr>
      </w:pPr>
      <w:r w:rsidRPr="00B730D1">
        <w:rPr>
          <w:rFonts w:asciiTheme="majorHAnsi" w:hAnsiTheme="majorHAnsi"/>
          <w:sz w:val="22"/>
          <w:szCs w:val="22"/>
        </w:rPr>
        <w:t xml:space="preserve">Travaux pratiques réalisés sous MATLAB pour donner un aspect pratique à des notions théoriques complexes. </w:t>
      </w:r>
    </w:p>
    <w:p w:rsidR="009C7C93" w:rsidRDefault="009C7C93" w:rsidP="009C7C93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9C7C93" w:rsidRPr="003C6187" w:rsidRDefault="009C7C93" w:rsidP="009C7C93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3C6187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9C7C93" w:rsidRDefault="009C7C93" w:rsidP="009C7C93">
      <w:pPr>
        <w:jc w:val="both"/>
        <w:rPr>
          <w:rFonts w:asciiTheme="majorHAnsi" w:hAnsiTheme="majorHAnsi" w:cs="Arial"/>
          <w:iCs/>
          <w:sz w:val="22"/>
          <w:szCs w:val="22"/>
        </w:rPr>
      </w:pPr>
      <w:r w:rsidRPr="00CE7002">
        <w:rPr>
          <w:rFonts w:asciiTheme="majorHAnsi" w:hAnsiTheme="majorHAnsi" w:cs="Arial"/>
          <w:iCs/>
          <w:sz w:val="22"/>
          <w:szCs w:val="22"/>
        </w:rPr>
        <w:t>Mathématiques (</w:t>
      </w:r>
      <w:r w:rsidRPr="00CE7002">
        <w:rPr>
          <w:rFonts w:asciiTheme="majorHAnsi" w:eastAsia="Times New Roman" w:hAnsiTheme="majorHAnsi" w:cs="Arial"/>
          <w:sz w:val="22"/>
          <w:szCs w:val="22"/>
          <w:lang w:eastAsia="fr-FR"/>
        </w:rPr>
        <w:t xml:space="preserve">Théorie et calcul des probabilités, </w:t>
      </w:r>
      <w:r w:rsidRPr="00CE7002">
        <w:rPr>
          <w:rFonts w:asciiTheme="majorHAnsi" w:hAnsiTheme="majorHAnsi" w:cs="Arial"/>
          <w:sz w:val="22"/>
          <w:szCs w:val="22"/>
        </w:rPr>
        <w:t>Analyse complexe)</w:t>
      </w:r>
      <w:r>
        <w:rPr>
          <w:rFonts w:asciiTheme="majorHAnsi" w:hAnsiTheme="majorHAnsi" w:cs="Arial"/>
          <w:sz w:val="22"/>
          <w:szCs w:val="22"/>
        </w:rPr>
        <w:t xml:space="preserve">- </w:t>
      </w:r>
      <w:r w:rsidRPr="00CE7002">
        <w:rPr>
          <w:rFonts w:asciiTheme="majorHAnsi" w:eastAsia="Times New Roman" w:hAnsiTheme="majorHAnsi" w:cs="Arial"/>
          <w:sz w:val="22"/>
          <w:szCs w:val="22"/>
          <w:lang w:eastAsia="fr-FR"/>
        </w:rPr>
        <w:t xml:space="preserve">Théorie du signal déterministe, </w:t>
      </w:r>
      <w:r w:rsidRPr="00CE7002">
        <w:rPr>
          <w:rFonts w:asciiTheme="majorHAnsi" w:hAnsiTheme="majorHAnsi" w:cs="Arial"/>
          <w:iCs/>
          <w:sz w:val="22"/>
          <w:szCs w:val="22"/>
        </w:rPr>
        <w:t xml:space="preserve"> Probabilités et statistiques</w:t>
      </w:r>
      <w:r>
        <w:rPr>
          <w:rFonts w:asciiTheme="majorHAnsi" w:hAnsiTheme="majorHAnsi" w:cs="Arial"/>
          <w:iCs/>
          <w:sz w:val="22"/>
          <w:szCs w:val="22"/>
        </w:rPr>
        <w:t>.</w:t>
      </w:r>
    </w:p>
    <w:p w:rsidR="009C7C93" w:rsidRDefault="009C7C93" w:rsidP="009C7C93">
      <w:pPr>
        <w:jc w:val="both"/>
        <w:rPr>
          <w:rFonts w:asciiTheme="majorHAnsi" w:hAnsiTheme="majorHAnsi" w:cs="Arial"/>
          <w:b/>
          <w:u w:val="single" w:color="FF0000"/>
        </w:rPr>
      </w:pPr>
    </w:p>
    <w:p w:rsidR="009C7C93" w:rsidRPr="00955DB8" w:rsidRDefault="009C7C93" w:rsidP="009C7C93">
      <w:pPr>
        <w:jc w:val="both"/>
        <w:rPr>
          <w:rFonts w:asciiTheme="majorHAnsi" w:hAnsiTheme="majorHAnsi" w:cs="Arial"/>
          <w:b/>
          <w:u w:val="single" w:color="FF0000"/>
        </w:rPr>
      </w:pPr>
      <w:r w:rsidRPr="00955DB8">
        <w:rPr>
          <w:rFonts w:asciiTheme="majorHAnsi" w:hAnsiTheme="majorHAnsi" w:cs="Arial"/>
          <w:b/>
          <w:u w:val="single" w:color="FF0000"/>
        </w:rPr>
        <w:t>Contenu de la matière</w:t>
      </w:r>
      <w:r w:rsidRPr="00955DB8">
        <w:rPr>
          <w:rFonts w:asciiTheme="majorHAnsi" w:hAnsiTheme="majorHAnsi" w:cs="Arial"/>
          <w:b/>
        </w:rPr>
        <w:t> :</w:t>
      </w:r>
    </w:p>
    <w:p w:rsidR="009C7C93" w:rsidRDefault="009C7C93" w:rsidP="009C7C93">
      <w:pPr>
        <w:rPr>
          <w:rFonts w:asciiTheme="majorHAnsi" w:eastAsia="Calibri" w:hAnsiTheme="majorHAnsi" w:cs="Calibri"/>
          <w:b/>
          <w:bCs/>
          <w:lang w:eastAsia="en-US"/>
        </w:rPr>
      </w:pPr>
    </w:p>
    <w:p w:rsidR="009C7C93" w:rsidRPr="003C6187" w:rsidRDefault="009C7C93" w:rsidP="009C7C93">
      <w:pPr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eastAsia="Calibri" w:hAnsiTheme="majorHAnsi" w:cs="Calibri"/>
          <w:b/>
          <w:bCs/>
          <w:sz w:val="22"/>
          <w:szCs w:val="22"/>
          <w:lang w:eastAsia="en-US"/>
        </w:rPr>
        <w:t>TP Traitement avancé du signal</w:t>
      </w:r>
    </w:p>
    <w:p w:rsidR="003C6187" w:rsidRDefault="009C7C93" w:rsidP="009C7C93">
      <w:pPr>
        <w:jc w:val="both"/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hAnsiTheme="majorHAnsi" w:cstheme="majorBidi"/>
          <w:b/>
          <w:sz w:val="22"/>
          <w:szCs w:val="22"/>
        </w:rPr>
        <w:t>TP1</w:t>
      </w:r>
      <w:r w:rsidRPr="003C6187">
        <w:rPr>
          <w:rFonts w:asciiTheme="majorHAnsi" w:hAnsiTheme="majorHAnsi" w:cstheme="majorBidi"/>
          <w:bCs/>
          <w:sz w:val="22"/>
          <w:szCs w:val="22"/>
        </w:rPr>
        <w:t xml:space="preserve"> : Synthèse et application d’un filtre RIF passe-bas par la méthode des fenêtres (Hanning, </w:t>
      </w:r>
    </w:p>
    <w:p w:rsidR="009C7C93" w:rsidRPr="003C6187" w:rsidRDefault="003C6187" w:rsidP="003C6187">
      <w:pPr>
        <w:jc w:val="both"/>
        <w:rPr>
          <w:rFonts w:asciiTheme="majorHAnsi" w:hAnsiTheme="majorHAnsi" w:cstheme="majorBidi"/>
          <w:bCs/>
          <w:sz w:val="22"/>
          <w:szCs w:val="22"/>
        </w:rPr>
      </w:pPr>
      <w:r>
        <w:rPr>
          <w:rFonts w:asciiTheme="majorHAnsi" w:hAnsiTheme="majorHAnsi" w:cstheme="majorBidi"/>
          <w:bCs/>
          <w:sz w:val="22"/>
          <w:szCs w:val="22"/>
        </w:rPr>
        <w:t xml:space="preserve">          Hamming, </w:t>
      </w:r>
      <w:r w:rsidR="009C7C93" w:rsidRPr="003C6187">
        <w:rPr>
          <w:rFonts w:asciiTheme="majorHAnsi" w:hAnsiTheme="majorHAnsi" w:cstheme="majorBidi"/>
          <w:bCs/>
          <w:sz w:val="22"/>
          <w:szCs w:val="22"/>
        </w:rPr>
        <w:t>Bessel et/ou Blackman)</w:t>
      </w:r>
    </w:p>
    <w:p w:rsidR="009C7C93" w:rsidRPr="003C6187" w:rsidRDefault="009C7C93" w:rsidP="009C7C93">
      <w:pPr>
        <w:jc w:val="both"/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hAnsiTheme="majorHAnsi" w:cstheme="majorBidi"/>
          <w:b/>
          <w:sz w:val="22"/>
          <w:szCs w:val="22"/>
        </w:rPr>
        <w:t>TP2</w:t>
      </w:r>
      <w:r w:rsidRPr="003C6187">
        <w:rPr>
          <w:rFonts w:asciiTheme="majorHAnsi" w:hAnsiTheme="majorHAnsi" w:cstheme="majorBidi"/>
          <w:bCs/>
          <w:sz w:val="22"/>
          <w:szCs w:val="22"/>
        </w:rPr>
        <w:t> : Synthèse et application d’un filtre RII passe-bas par transformation bilinéaire</w:t>
      </w:r>
    </w:p>
    <w:p w:rsidR="009C7C93" w:rsidRPr="003C6187" w:rsidRDefault="009C7C93" w:rsidP="009C7C93">
      <w:pPr>
        <w:jc w:val="both"/>
        <w:rPr>
          <w:rFonts w:asciiTheme="majorHAnsi" w:hAnsiTheme="majorHAnsi" w:cstheme="majorBidi"/>
          <w:sz w:val="22"/>
          <w:szCs w:val="22"/>
        </w:rPr>
      </w:pPr>
      <w:r w:rsidRPr="003C6187">
        <w:rPr>
          <w:rFonts w:asciiTheme="majorHAnsi" w:hAnsiTheme="majorHAnsi" w:cstheme="majorBidi"/>
          <w:b/>
          <w:sz w:val="22"/>
          <w:szCs w:val="22"/>
        </w:rPr>
        <w:t>TP3</w:t>
      </w:r>
      <w:r w:rsidRPr="003C6187">
        <w:rPr>
          <w:rFonts w:asciiTheme="majorHAnsi" w:hAnsiTheme="majorHAnsi" w:cstheme="majorBidi"/>
          <w:bCs/>
          <w:sz w:val="22"/>
          <w:szCs w:val="22"/>
        </w:rPr>
        <w:t xml:space="preserve"> : Analyse spectrale paramétrique AR et/ou ARMA </w:t>
      </w:r>
      <w:r w:rsidRPr="003C6187">
        <w:rPr>
          <w:rFonts w:asciiTheme="majorHAnsi" w:hAnsiTheme="majorHAnsi" w:cstheme="majorBidi"/>
          <w:sz w:val="22"/>
          <w:szCs w:val="22"/>
        </w:rPr>
        <w:t>de signaux sonores (exemple de signaux non-</w:t>
      </w:r>
    </w:p>
    <w:p w:rsidR="009C7C93" w:rsidRPr="003C6187" w:rsidRDefault="009C7C93" w:rsidP="009C7C93">
      <w:pPr>
        <w:jc w:val="both"/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hAnsiTheme="majorHAnsi" w:cstheme="majorBidi"/>
          <w:sz w:val="22"/>
          <w:szCs w:val="22"/>
        </w:rPr>
        <w:t xml:space="preserve">         stationnaires)</w:t>
      </w:r>
    </w:p>
    <w:p w:rsidR="009C7C93" w:rsidRPr="003C6187" w:rsidRDefault="009C7C93" w:rsidP="009C7C93">
      <w:pPr>
        <w:jc w:val="both"/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hAnsiTheme="majorHAnsi" w:cstheme="majorBidi"/>
          <w:b/>
          <w:sz w:val="22"/>
          <w:szCs w:val="22"/>
        </w:rPr>
        <w:t>TP4</w:t>
      </w:r>
      <w:r w:rsidRPr="003C6187">
        <w:rPr>
          <w:rFonts w:asciiTheme="majorHAnsi" w:hAnsiTheme="majorHAnsi" w:cstheme="majorBidi"/>
          <w:bCs/>
          <w:sz w:val="22"/>
          <w:szCs w:val="22"/>
        </w:rPr>
        <w:t> : Elimination d’une interférence 50Hz par l’algorithme du gradient  LMS</w:t>
      </w:r>
    </w:p>
    <w:p w:rsidR="009C7C93" w:rsidRPr="003C6187" w:rsidRDefault="009C7C93" w:rsidP="009C7C93">
      <w:pPr>
        <w:spacing w:line="276" w:lineRule="auto"/>
        <w:jc w:val="both"/>
        <w:rPr>
          <w:rFonts w:asciiTheme="majorHAnsi" w:hAnsiTheme="majorHAnsi" w:cstheme="majorBidi"/>
          <w:bCs/>
          <w:sz w:val="22"/>
          <w:szCs w:val="22"/>
        </w:rPr>
      </w:pPr>
      <w:r w:rsidRPr="003C6187">
        <w:rPr>
          <w:rFonts w:asciiTheme="majorHAnsi" w:hAnsiTheme="majorHAnsi" w:cstheme="majorBidi"/>
          <w:b/>
          <w:sz w:val="22"/>
          <w:szCs w:val="22"/>
        </w:rPr>
        <w:t>TP5</w:t>
      </w:r>
      <w:r w:rsidRPr="003C6187">
        <w:rPr>
          <w:rFonts w:asciiTheme="majorHAnsi" w:hAnsiTheme="majorHAnsi" w:cstheme="majorBidi"/>
          <w:bCs/>
          <w:sz w:val="22"/>
          <w:szCs w:val="22"/>
        </w:rPr>
        <w:t> : Débruitage d’un signal par la transformée en ondelette discrète DWT.</w:t>
      </w:r>
    </w:p>
    <w:p w:rsidR="009C7C93" w:rsidRPr="003C6187" w:rsidRDefault="009C7C93" w:rsidP="009C7C93">
      <w:pPr>
        <w:spacing w:line="276" w:lineRule="auto"/>
        <w:jc w:val="both"/>
        <w:rPr>
          <w:rFonts w:asciiTheme="majorHAnsi" w:hAnsiTheme="majorHAnsi" w:cstheme="majorBidi"/>
          <w:bCs/>
          <w:sz w:val="22"/>
          <w:szCs w:val="22"/>
        </w:rPr>
      </w:pPr>
    </w:p>
    <w:p w:rsidR="009C7C93" w:rsidRPr="00643AF5" w:rsidRDefault="00D0299E" w:rsidP="009C7C93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3C6187">
        <w:rPr>
          <w:rFonts w:asciiTheme="majorHAnsi" w:hAnsiTheme="majorHAnsi"/>
          <w:b/>
          <w:bCs/>
          <w:sz w:val="22"/>
          <w:szCs w:val="22"/>
        </w:rPr>
        <w:t xml:space="preserve">TP </w:t>
      </w:r>
      <w:r w:rsidRPr="003C6187">
        <w:rPr>
          <w:rFonts w:asciiTheme="majorHAnsi" w:eastAsia="Calibri" w:hAnsiTheme="majorHAnsi" w:cstheme="majorBidi"/>
          <w:b/>
          <w:bCs/>
          <w:sz w:val="22"/>
          <w:szCs w:val="22"/>
          <w:lang w:eastAsia="en-US"/>
        </w:rPr>
        <w:t>Systèmes asservis numériques</w:t>
      </w:r>
    </w:p>
    <w:p w:rsidR="009C7C93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F3D9B" w:rsidRPr="00F91C03" w:rsidRDefault="00EF3D9B" w:rsidP="009C7C9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9C7C93" w:rsidRPr="00323B92" w:rsidRDefault="009C7C93" w:rsidP="009C7C93">
      <w:pPr>
        <w:spacing w:line="276" w:lineRule="auto"/>
        <w:jc w:val="both"/>
        <w:rPr>
          <w:rFonts w:ascii="Cambria" w:hAnsi="Cambria" w:cs="Arial"/>
          <w:b/>
        </w:rPr>
      </w:pPr>
      <w:r w:rsidRPr="00323B92">
        <w:rPr>
          <w:rFonts w:ascii="Cambria" w:hAnsi="Cambria" w:cs="Arial"/>
          <w:b/>
          <w:u w:val="thick" w:color="F79646"/>
        </w:rPr>
        <w:t>Mode d’évaluation:</w:t>
      </w:r>
    </w:p>
    <w:p w:rsidR="009C7C93" w:rsidRPr="00F91C03" w:rsidRDefault="009C7C93" w:rsidP="009C7C93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Contrôle continu: </w:t>
      </w:r>
      <w:r>
        <w:rPr>
          <w:rFonts w:ascii="Cambria" w:hAnsi="Cambria" w:cs="Arial"/>
          <w:sz w:val="22"/>
          <w:szCs w:val="22"/>
        </w:rPr>
        <w:t xml:space="preserve">   100</w:t>
      </w:r>
      <w:r w:rsidRPr="00F91C03">
        <w:rPr>
          <w:rFonts w:ascii="Cambria" w:hAnsi="Cambria" w:cs="Arial"/>
          <w:sz w:val="22"/>
          <w:szCs w:val="22"/>
        </w:rPr>
        <w:t>%.</w:t>
      </w:r>
    </w:p>
    <w:p w:rsidR="009C7C93" w:rsidRPr="00F91C03" w:rsidRDefault="009C7C93" w:rsidP="009C7C93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 :</w:t>
      </w:r>
    </w:p>
    <w:p w:rsidR="009C7C93" w:rsidRPr="00C72DF0" w:rsidRDefault="009C7C93" w:rsidP="00C72DF0">
      <w:pPr>
        <w:pStyle w:val="Titre1"/>
        <w:ind w:left="567" w:hanging="567"/>
        <w:jc w:val="both"/>
        <w:rPr>
          <w:rStyle w:val="date"/>
          <w:rFonts w:asciiTheme="majorHAnsi" w:hAnsiTheme="majorHAnsi" w:cs="Arial"/>
          <w:b w:val="0"/>
          <w:bCs w:val="0"/>
          <w:i/>
          <w:iCs/>
          <w:sz w:val="22"/>
          <w:szCs w:val="22"/>
        </w:rPr>
      </w:pPr>
      <w:r w:rsidRPr="00C72DF0">
        <w:rPr>
          <w:rFonts w:asciiTheme="majorHAnsi" w:hAnsiTheme="majorHAnsi" w:cs="Arial"/>
          <w:b w:val="0"/>
          <w:bCs w:val="0"/>
          <w:i/>
          <w:iCs/>
          <w:sz w:val="22"/>
          <w:szCs w:val="22"/>
        </w:rPr>
        <w:t xml:space="preserve">1.  Mori Yvon,  </w:t>
      </w:r>
      <w:r w:rsidRPr="00C72DF0">
        <w:rPr>
          <w:rFonts w:asciiTheme="majorHAnsi" w:hAnsiTheme="majorHAnsi" w:cs="Calibri"/>
          <w:bCs w:val="0"/>
          <w:i/>
          <w:iCs/>
          <w:sz w:val="22"/>
          <w:szCs w:val="22"/>
        </w:rPr>
        <w:t>“</w:t>
      </w:r>
      <w:r w:rsidRPr="00C72DF0">
        <w:rPr>
          <w:rFonts w:asciiTheme="majorHAnsi" w:hAnsiTheme="majorHAnsi" w:cs="Arial"/>
          <w:b w:val="0"/>
          <w:bCs w:val="0"/>
          <w:i/>
          <w:iCs/>
          <w:sz w:val="22"/>
          <w:szCs w:val="22"/>
        </w:rPr>
        <w:t>Signaux aléatoires et processus stochastiques</w:t>
      </w:r>
      <w:r w:rsidRPr="00C72DF0">
        <w:rPr>
          <w:rFonts w:asciiTheme="majorHAnsi" w:hAnsiTheme="majorHAnsi" w:cs="Calibri"/>
          <w:bCs w:val="0"/>
          <w:i/>
          <w:iCs/>
          <w:sz w:val="22"/>
          <w:szCs w:val="22"/>
        </w:rPr>
        <w:t>“</w:t>
      </w:r>
      <w:r w:rsidRPr="00C72DF0">
        <w:rPr>
          <w:rFonts w:asciiTheme="majorHAnsi" w:hAnsiTheme="majorHAnsi" w:cs="Arial"/>
          <w:b w:val="0"/>
          <w:bCs w:val="0"/>
          <w:i/>
          <w:iCs/>
          <w:sz w:val="22"/>
          <w:szCs w:val="22"/>
        </w:rPr>
        <w:t>, Lavoisier</w:t>
      </w:r>
      <w:r w:rsidRPr="00C72DF0">
        <w:rPr>
          <w:rStyle w:val="Titre2Car"/>
          <w:rFonts w:cs="Arial"/>
          <w:i/>
          <w:iCs/>
          <w:sz w:val="22"/>
          <w:szCs w:val="22"/>
        </w:rPr>
        <w:t xml:space="preserve">, </w:t>
      </w:r>
      <w:r w:rsidRPr="00C72DF0">
        <w:rPr>
          <w:rStyle w:val="date"/>
          <w:rFonts w:asciiTheme="majorHAnsi" w:hAnsiTheme="majorHAnsi" w:cs="Arial"/>
          <w:b w:val="0"/>
          <w:bCs w:val="0"/>
          <w:i/>
          <w:iCs/>
          <w:sz w:val="22"/>
          <w:szCs w:val="22"/>
        </w:rPr>
        <w:t>2014.</w:t>
      </w:r>
    </w:p>
    <w:p w:rsidR="009C7C93" w:rsidRPr="00C72DF0" w:rsidRDefault="009C7C93" w:rsidP="00C72DF0">
      <w:pPr>
        <w:ind w:left="567" w:hanging="567"/>
        <w:jc w:val="both"/>
        <w:rPr>
          <w:rFonts w:asciiTheme="majorHAnsi" w:eastAsia="Times New Roman" w:hAnsiTheme="majorHAnsi" w:cs="Arial"/>
          <w:i/>
          <w:iCs/>
          <w:sz w:val="22"/>
          <w:szCs w:val="22"/>
          <w:lang w:eastAsia="fr-FR"/>
        </w:rPr>
      </w:pPr>
      <w:r w:rsidRPr="00C72DF0">
        <w:rPr>
          <w:rFonts w:asciiTheme="majorHAnsi" w:eastAsia="Times New Roman" w:hAnsiTheme="majorHAnsi" w:cs="Arial"/>
          <w:i/>
          <w:iCs/>
          <w:sz w:val="22"/>
          <w:szCs w:val="22"/>
          <w:lang w:eastAsia="fr-FR"/>
        </w:rPr>
        <w:t xml:space="preserve">2.  N. Hermann, 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</w:t>
      </w:r>
      <w:r w:rsidRPr="00C72DF0">
        <w:rPr>
          <w:rFonts w:asciiTheme="majorHAnsi" w:eastAsia="Times New Roman" w:hAnsiTheme="majorHAnsi" w:cs="Arial"/>
          <w:i/>
          <w:iCs/>
          <w:sz w:val="22"/>
          <w:szCs w:val="22"/>
          <w:lang w:eastAsia="fr-FR"/>
        </w:rPr>
        <w:t>Probabilités de l'ingénieur : variables aléatoires et simulations Bouleau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</w:t>
      </w:r>
      <w:r w:rsidRPr="00C72DF0">
        <w:rPr>
          <w:rFonts w:asciiTheme="majorHAnsi" w:eastAsia="Times New Roman" w:hAnsiTheme="majorHAnsi" w:cs="Arial"/>
          <w:i/>
          <w:iCs/>
          <w:sz w:val="22"/>
          <w:szCs w:val="22"/>
          <w:lang w:eastAsia="fr-FR"/>
        </w:rPr>
        <w:t>, 2002.</w:t>
      </w:r>
    </w:p>
    <w:p w:rsidR="009C7C93" w:rsidRPr="00C72DF0" w:rsidRDefault="009C7C93" w:rsidP="00C72DF0">
      <w:pPr>
        <w:pStyle w:val="NormalWeb"/>
        <w:spacing w:before="0" w:beforeAutospacing="0" w:after="0" w:afterAutospacing="0"/>
        <w:ind w:left="567" w:hanging="567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C72DF0">
        <w:rPr>
          <w:rFonts w:asciiTheme="majorHAnsi" w:hAnsiTheme="majorHAnsi" w:cs="Arial"/>
          <w:i/>
          <w:iCs/>
          <w:sz w:val="22"/>
          <w:szCs w:val="22"/>
        </w:rPr>
        <w:t xml:space="preserve">3. M. Kunt, 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</w:t>
      </w:r>
      <w:r w:rsidRPr="00C72DF0">
        <w:rPr>
          <w:rFonts w:asciiTheme="majorHAnsi" w:hAnsiTheme="majorHAnsi" w:cs="Arial"/>
          <w:i/>
          <w:iCs/>
          <w:sz w:val="22"/>
          <w:szCs w:val="22"/>
        </w:rPr>
        <w:t>Traitement Numérique des Signaux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“,</w:t>
      </w:r>
      <w:r w:rsidRPr="00C72DF0">
        <w:rPr>
          <w:rFonts w:asciiTheme="majorHAnsi" w:hAnsiTheme="majorHAnsi" w:cs="Arial"/>
          <w:i/>
          <w:iCs/>
          <w:sz w:val="22"/>
          <w:szCs w:val="22"/>
        </w:rPr>
        <w:t xml:space="preserve"> Dunod, Paris, 1981.</w:t>
      </w:r>
    </w:p>
    <w:p w:rsidR="009C7C93" w:rsidRPr="00C72DF0" w:rsidRDefault="009C7C93" w:rsidP="00C72DF0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C72DF0">
        <w:rPr>
          <w:rFonts w:asciiTheme="majorHAnsi" w:hAnsiTheme="majorHAnsi" w:cs="Arial"/>
          <w:i/>
          <w:iCs/>
          <w:sz w:val="22"/>
          <w:szCs w:val="22"/>
        </w:rPr>
        <w:t xml:space="preserve">4. M. Bellanger, 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</w:t>
      </w:r>
      <w:r w:rsidRPr="00C72DF0">
        <w:rPr>
          <w:rFonts w:asciiTheme="majorHAnsi" w:hAnsiTheme="majorHAnsi" w:cs="Arial"/>
          <w:i/>
          <w:iCs/>
          <w:sz w:val="22"/>
          <w:szCs w:val="22"/>
        </w:rPr>
        <w:t>Traitement numérique du signal : Théorie et pratique</w:t>
      </w:r>
      <w:r w:rsidRPr="00C72DF0">
        <w:rPr>
          <w:rFonts w:asciiTheme="majorHAnsi" w:hAnsiTheme="majorHAnsi" w:cs="Calibri"/>
          <w:bCs/>
          <w:i/>
          <w:iCs/>
          <w:sz w:val="22"/>
          <w:szCs w:val="22"/>
        </w:rPr>
        <w:t>“</w:t>
      </w:r>
      <w:r w:rsidRPr="00C72DF0">
        <w:rPr>
          <w:rFonts w:asciiTheme="majorHAnsi" w:hAnsiTheme="majorHAnsi" w:cs="Arial"/>
          <w:i/>
          <w:iCs/>
          <w:sz w:val="22"/>
          <w:szCs w:val="22"/>
        </w:rPr>
        <w:t>, 8</w:t>
      </w:r>
      <w:r w:rsidRPr="00C72DF0">
        <w:rPr>
          <w:rFonts w:asciiTheme="majorHAnsi" w:hAnsiTheme="majorHAnsi" w:cs="Arial"/>
          <w:i/>
          <w:iCs/>
          <w:sz w:val="22"/>
          <w:szCs w:val="22"/>
          <w:vertAlign w:val="superscript"/>
        </w:rPr>
        <w:t>e</w:t>
      </w:r>
      <w:r w:rsidRPr="00C72DF0">
        <w:rPr>
          <w:rFonts w:asciiTheme="majorHAnsi" w:hAnsiTheme="majorHAnsi" w:cs="Arial"/>
          <w:i/>
          <w:iCs/>
          <w:sz w:val="22"/>
          <w:szCs w:val="22"/>
        </w:rPr>
        <w:t xml:space="preserve">  édition, Dunod, 2006</w:t>
      </w: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C72DF0" w:rsidRDefault="00C72DF0" w:rsidP="009C7C93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B07FC9" w:rsidRPr="00323B92" w:rsidRDefault="00B07FC9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M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B07FC9" w:rsidRPr="00323B92" w:rsidRDefault="00B07FC9" w:rsidP="005975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</w:t>
      </w:r>
      <w:r w:rsidR="00EE313C">
        <w:rPr>
          <w:rFonts w:ascii="Cambria" w:hAnsi="Cambria" w:cs="Calibri"/>
          <w:b/>
          <w:bCs/>
          <w:iCs/>
        </w:rPr>
        <w:t>4</w:t>
      </w:r>
      <w:r w:rsidRPr="00323B92">
        <w:rPr>
          <w:rFonts w:ascii="Cambria" w:hAnsi="Cambria" w:cs="Calibri"/>
          <w:b/>
          <w:bCs/>
          <w:iCs/>
        </w:rPr>
        <w:t>:</w:t>
      </w:r>
      <w:r w:rsidR="005977E3">
        <w:rPr>
          <w:rFonts w:ascii="Cambria" w:hAnsi="Cambria" w:cs="Calibri"/>
          <w:b/>
          <w:bCs/>
          <w:iCs/>
        </w:rPr>
        <w:t xml:space="preserve"> </w:t>
      </w:r>
      <w:r w:rsidR="005975F4" w:rsidRPr="00FD2649">
        <w:rPr>
          <w:rFonts w:asciiTheme="majorHAnsi" w:eastAsiaTheme="minorHAnsi" w:hAnsiTheme="majorHAnsi" w:cstheme="majorBidi"/>
          <w:b/>
          <w:bCs/>
          <w:lang w:eastAsia="en-US"/>
        </w:rPr>
        <w:t>Programmation orientée</w:t>
      </w:r>
      <w:r w:rsidR="005975F4">
        <w:rPr>
          <w:rFonts w:asciiTheme="majorHAnsi" w:eastAsiaTheme="minorHAnsi" w:hAnsiTheme="majorHAnsi" w:cstheme="majorBidi"/>
          <w:b/>
          <w:bCs/>
          <w:lang w:eastAsia="en-US"/>
        </w:rPr>
        <w:t xml:space="preserve"> objet</w:t>
      </w:r>
      <w:r w:rsidR="009C7C93">
        <w:rPr>
          <w:rFonts w:asciiTheme="majorHAnsi" w:eastAsiaTheme="minorHAnsi" w:hAnsiTheme="majorHAnsi" w:cstheme="majorBidi"/>
          <w:b/>
          <w:bCs/>
          <w:lang w:eastAsia="en-US"/>
        </w:rPr>
        <w:t xml:space="preserve"> en C++</w:t>
      </w:r>
    </w:p>
    <w:p w:rsidR="00B07FC9" w:rsidRPr="00323B92" w:rsidRDefault="00EE313C" w:rsidP="00592C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37</w:t>
      </w:r>
      <w:r w:rsidR="00B07FC9"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 w:rsidR="00B07FC9">
        <w:rPr>
          <w:rFonts w:ascii="Cambria" w:eastAsia="Calibri" w:hAnsi="Cambria" w:cs="Arial"/>
          <w:b/>
          <w:bCs/>
          <w:color w:val="000000"/>
          <w:lang w:eastAsia="en-US"/>
        </w:rPr>
        <w:t>3</w:t>
      </w:r>
      <w:r w:rsidR="00B07FC9" w:rsidRPr="00323B92">
        <w:rPr>
          <w:rFonts w:ascii="Cambria" w:eastAsia="Calibri" w:hAnsi="Cambria" w:cs="Arial"/>
          <w:b/>
          <w:bCs/>
          <w:color w:val="000000"/>
          <w:lang w:eastAsia="en-US"/>
        </w:rPr>
        <w:t>0 (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Cours : 1h</w:t>
      </w:r>
      <w:r w:rsidR="00592C37">
        <w:rPr>
          <w:rFonts w:ascii="Cambria" w:eastAsia="Calibri" w:hAnsi="Cambria" w:cs="Arial"/>
          <w:b/>
          <w:bCs/>
          <w:color w:val="000000"/>
          <w:lang w:eastAsia="en-US"/>
        </w:rPr>
        <w:t>30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 xml:space="preserve">, </w:t>
      </w:r>
      <w:r w:rsidR="00B07FC9" w:rsidRPr="00323B92">
        <w:rPr>
          <w:rFonts w:ascii="Cambria" w:eastAsia="Calibri" w:hAnsi="Cambria" w:cs="Arial"/>
          <w:b/>
          <w:bCs/>
          <w:color w:val="000000"/>
          <w:lang w:eastAsia="en-US"/>
        </w:rPr>
        <w:t>T</w:t>
      </w:r>
      <w:r w:rsidR="00B07FC9">
        <w:rPr>
          <w:rFonts w:ascii="Cambria" w:eastAsia="Calibri" w:hAnsi="Cambria" w:cs="Arial"/>
          <w:b/>
          <w:bCs/>
          <w:color w:val="000000"/>
          <w:lang w:eastAsia="en-US"/>
        </w:rPr>
        <w:t>P</w:t>
      </w:r>
      <w:r w:rsidR="00B07FC9" w:rsidRPr="00323B92">
        <w:rPr>
          <w:rFonts w:ascii="Cambria" w:eastAsia="Calibri" w:hAnsi="Cambria" w:cs="Arial"/>
          <w:b/>
          <w:bCs/>
          <w:color w:val="000000"/>
          <w:lang w:eastAsia="en-US"/>
        </w:rPr>
        <w:t>: 1h</w:t>
      </w:r>
      <w:r w:rsidR="00592C37">
        <w:rPr>
          <w:rFonts w:ascii="Cambria" w:eastAsia="Calibri" w:hAnsi="Cambria" w:cs="Arial"/>
          <w:b/>
          <w:bCs/>
          <w:color w:val="000000"/>
          <w:lang w:eastAsia="en-US"/>
        </w:rPr>
        <w:t>0</w:t>
      </w:r>
      <w:r w:rsidR="00B07FC9" w:rsidRPr="00323B92">
        <w:rPr>
          <w:rFonts w:ascii="Cambria" w:eastAsia="Calibri" w:hAnsi="Cambria" w:cs="Arial"/>
          <w:b/>
          <w:bCs/>
          <w:color w:val="000000"/>
          <w:lang w:eastAsia="en-US"/>
        </w:rPr>
        <w:t>0)</w:t>
      </w:r>
    </w:p>
    <w:p w:rsidR="00B07FC9" w:rsidRPr="00323B92" w:rsidRDefault="00EE313C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3</w:t>
      </w:r>
    </w:p>
    <w:p w:rsidR="00B07FC9" w:rsidRPr="00323B92" w:rsidRDefault="00EE313C" w:rsidP="00B07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2</w:t>
      </w:r>
    </w:p>
    <w:p w:rsidR="009C7C93" w:rsidRPr="00AB1CC3" w:rsidRDefault="009C7C93" w:rsidP="009C7C93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AB1CC3">
        <w:rPr>
          <w:rFonts w:ascii="Cambria" w:hAnsi="Cambria" w:cs="Calibri"/>
          <w:b/>
          <w:u w:val="thick" w:color="F79646"/>
        </w:rPr>
        <w:t>Objectifs de l’enseignement :</w:t>
      </w:r>
    </w:p>
    <w:p w:rsidR="009C7C93" w:rsidRPr="00FE3D35" w:rsidRDefault="00A06E37" w:rsidP="003C6187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Theme="majorHAnsi" w:eastAsiaTheme="minorHAnsi" w:hAnsiTheme="majorHAnsi" w:cs="Cambria"/>
          <w:sz w:val="22"/>
          <w:szCs w:val="22"/>
          <w:lang w:eastAsia="en-US"/>
        </w:rPr>
        <w:t>A</w:t>
      </w:r>
      <w:r w:rsidR="009C7C93" w:rsidRPr="00CC38F7">
        <w:rPr>
          <w:rFonts w:asciiTheme="majorHAnsi" w:eastAsiaTheme="minorHAnsi" w:hAnsiTheme="majorHAnsi" w:cs="Cambria"/>
          <w:sz w:val="22"/>
          <w:szCs w:val="22"/>
          <w:lang w:eastAsia="en-US"/>
        </w:rPr>
        <w:t>pprendre</w:t>
      </w:r>
      <w:r w:rsidR="003C6187">
        <w:rPr>
          <w:rFonts w:asciiTheme="majorHAnsi" w:eastAsiaTheme="minorHAnsi" w:hAnsiTheme="majorHAnsi" w:cs="Cambria"/>
          <w:sz w:val="22"/>
          <w:szCs w:val="22"/>
          <w:lang w:eastAsia="en-US"/>
        </w:rPr>
        <w:t xml:space="preserve"> à</w:t>
      </w:r>
      <w:r w:rsidR="009C7C93" w:rsidRPr="00CC38F7">
        <w:rPr>
          <w:rFonts w:asciiTheme="majorHAnsi" w:eastAsiaTheme="minorHAnsi" w:hAnsiTheme="majorHAnsi" w:cs="Cambria"/>
          <w:sz w:val="22"/>
          <w:szCs w:val="22"/>
          <w:lang w:eastAsia="en-US"/>
        </w:rPr>
        <w:t xml:space="preserve"> </w:t>
      </w:r>
      <w:r w:rsidR="003C6187">
        <w:rPr>
          <w:rFonts w:asciiTheme="majorHAnsi" w:eastAsiaTheme="minorHAnsi" w:hAnsiTheme="majorHAnsi" w:cs="Cambria"/>
          <w:sz w:val="22"/>
          <w:szCs w:val="22"/>
          <w:lang w:eastAsia="en-US"/>
        </w:rPr>
        <w:t>l</w:t>
      </w:r>
      <w:r w:rsidR="003C6187" w:rsidRPr="00CC38F7">
        <w:rPr>
          <w:rFonts w:asciiTheme="majorHAnsi" w:eastAsiaTheme="minorHAnsi" w:hAnsiTheme="majorHAnsi" w:cs="Cambria"/>
          <w:sz w:val="22"/>
          <w:szCs w:val="22"/>
          <w:lang w:eastAsia="en-US"/>
        </w:rPr>
        <w:t xml:space="preserve">’étudiant </w:t>
      </w:r>
      <w:r w:rsidR="009C7C93" w:rsidRPr="00CC38F7">
        <w:rPr>
          <w:rFonts w:asciiTheme="majorHAnsi" w:eastAsiaTheme="minorHAnsi" w:hAnsiTheme="majorHAnsi" w:cs="Cambria"/>
          <w:sz w:val="22"/>
          <w:szCs w:val="22"/>
          <w:lang w:eastAsia="en-US"/>
        </w:rPr>
        <w:t xml:space="preserve">les fondements de base </w:t>
      </w:r>
      <w:r w:rsidR="009C7C93">
        <w:rPr>
          <w:rFonts w:asciiTheme="majorHAnsi" w:eastAsiaTheme="minorHAnsi" w:hAnsiTheme="majorHAnsi" w:cs="Cambria"/>
          <w:sz w:val="22"/>
          <w:szCs w:val="22"/>
          <w:lang w:eastAsia="en-US"/>
        </w:rPr>
        <w:t xml:space="preserve">de la programmation orientée objets </w:t>
      </w:r>
      <w:r w:rsidR="009C7C93" w:rsidRPr="00CC38F7">
        <w:rPr>
          <w:rFonts w:asciiTheme="majorHAnsi" w:eastAsiaTheme="minorHAnsi" w:hAnsiTheme="majorHAnsi" w:cs="Cambria"/>
          <w:sz w:val="22"/>
          <w:szCs w:val="22"/>
          <w:lang w:eastAsia="en-US"/>
        </w:rPr>
        <w:t>ainsi que l</w:t>
      </w:r>
      <w:r w:rsidR="009C7C93">
        <w:rPr>
          <w:rFonts w:asciiTheme="majorHAnsi" w:eastAsiaTheme="minorHAnsi" w:hAnsiTheme="majorHAnsi" w:cs="Cambria"/>
          <w:sz w:val="22"/>
          <w:szCs w:val="22"/>
          <w:lang w:eastAsia="en-US"/>
        </w:rPr>
        <w:t>a maitrise des techniques de conception des programmes avancés en langage C++.</w:t>
      </w:r>
      <w:r w:rsidR="009C7C93">
        <w:rPr>
          <w:rFonts w:ascii="Cambria" w:hAnsi="Cambria" w:cs="Calibri"/>
          <w:iCs/>
          <w:sz w:val="22"/>
          <w:szCs w:val="22"/>
        </w:rPr>
        <w:t xml:space="preserve"> </w:t>
      </w:r>
    </w:p>
    <w:p w:rsidR="009C7C93" w:rsidRPr="00E76DCA" w:rsidRDefault="009C7C93" w:rsidP="009C7C93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E76DCA">
        <w:rPr>
          <w:rFonts w:ascii="Cambria" w:hAnsi="Cambria" w:cs="Calibri"/>
          <w:b/>
          <w:u w:val="thick" w:color="F79646"/>
        </w:rPr>
        <w:t xml:space="preserve">Connaissances préalables recommandées : </w:t>
      </w:r>
    </w:p>
    <w:p w:rsidR="009C7C93" w:rsidRPr="00A929BF" w:rsidRDefault="009C7C93" w:rsidP="009C7C9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929BF">
        <w:rPr>
          <w:rFonts w:ascii="Cambria" w:hAnsi="Cambria" w:cs="Calibri"/>
          <w:sz w:val="22"/>
          <w:szCs w:val="22"/>
        </w:rPr>
        <w:t xml:space="preserve">Programmation en </w:t>
      </w:r>
      <w:r>
        <w:rPr>
          <w:rFonts w:ascii="Cambria" w:hAnsi="Cambria" w:cs="Calibri"/>
          <w:sz w:val="22"/>
          <w:szCs w:val="22"/>
        </w:rPr>
        <w:t xml:space="preserve">langage </w:t>
      </w:r>
      <w:r w:rsidRPr="00A929BF">
        <w:rPr>
          <w:rFonts w:ascii="Cambria" w:hAnsi="Cambria" w:cs="Calibri"/>
          <w:sz w:val="22"/>
          <w:szCs w:val="22"/>
        </w:rPr>
        <w:t>C</w:t>
      </w:r>
      <w:r>
        <w:rPr>
          <w:rFonts w:ascii="Cambria" w:hAnsi="Cambria" w:cs="Calibri"/>
          <w:sz w:val="22"/>
          <w:szCs w:val="22"/>
        </w:rPr>
        <w:t>.</w:t>
      </w:r>
    </w:p>
    <w:p w:rsidR="003C6187" w:rsidRDefault="003C6187" w:rsidP="009C7C93">
      <w:pPr>
        <w:jc w:val="both"/>
        <w:rPr>
          <w:rFonts w:ascii="Cambria" w:hAnsi="Cambria" w:cs="Calibri"/>
          <w:b/>
          <w:u w:val="thick" w:color="F79646"/>
        </w:rPr>
      </w:pPr>
    </w:p>
    <w:p w:rsidR="009C7C93" w:rsidRPr="00AB1CC3" w:rsidRDefault="009C7C93" w:rsidP="009C7C93">
      <w:pPr>
        <w:jc w:val="both"/>
        <w:rPr>
          <w:rFonts w:ascii="Cambria" w:hAnsi="Cambria" w:cs="Calibri"/>
          <w:b/>
          <w:u w:val="thick" w:color="F79646"/>
        </w:rPr>
      </w:pPr>
      <w:r w:rsidRPr="00AB1CC3">
        <w:rPr>
          <w:rFonts w:ascii="Cambria" w:hAnsi="Cambria" w:cs="Calibri"/>
          <w:b/>
          <w:u w:val="thick" w:color="F79646"/>
        </w:rPr>
        <w:t>Contenu de la matière :</w:t>
      </w:r>
    </w:p>
    <w:p w:rsidR="003C6187" w:rsidRDefault="003C6187" w:rsidP="009C7C93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9C7C93" w:rsidRPr="00F91C03" w:rsidRDefault="009C7C93" w:rsidP="009C7C93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91C03">
        <w:rPr>
          <w:rFonts w:asciiTheme="majorHAnsi" w:hAnsiTheme="majorHAnsi" w:cs="Arial"/>
          <w:b/>
          <w:bCs/>
          <w:sz w:val="22"/>
          <w:szCs w:val="22"/>
        </w:rPr>
        <w:t>Chapitre 1.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Introduction à la programmation orientée objets (POO)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  <w:t xml:space="preserve">         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(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2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 semaine</w:t>
      </w:r>
      <w:r>
        <w:rPr>
          <w:rFonts w:asciiTheme="majorHAnsi" w:hAnsiTheme="majorHAnsi" w:cs="Arial"/>
          <w:b/>
          <w:b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)</w:t>
      </w:r>
    </w:p>
    <w:p w:rsidR="009C7C93" w:rsidRDefault="009C7C93" w:rsidP="003C6187">
      <w:pPr>
        <w:pStyle w:val="texteprogramme"/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</w:t>
      </w:r>
      <w:r w:rsidRPr="00EF7971">
        <w:rPr>
          <w:rFonts w:asciiTheme="majorHAnsi" w:hAnsiTheme="majorHAnsi" w:cs="Arial"/>
          <w:bCs/>
          <w:sz w:val="22"/>
          <w:szCs w:val="22"/>
        </w:rPr>
        <w:t xml:space="preserve">rincipe de </w:t>
      </w:r>
      <w:r>
        <w:rPr>
          <w:rFonts w:asciiTheme="majorHAnsi" w:hAnsiTheme="majorHAnsi" w:cs="Arial"/>
          <w:bCs/>
          <w:sz w:val="22"/>
          <w:szCs w:val="22"/>
        </w:rPr>
        <w:t xml:space="preserve">la </w:t>
      </w:r>
      <w:r w:rsidRPr="00EF7971">
        <w:rPr>
          <w:rFonts w:asciiTheme="majorHAnsi" w:hAnsiTheme="majorHAnsi" w:cs="Arial"/>
          <w:bCs/>
          <w:sz w:val="22"/>
          <w:szCs w:val="22"/>
        </w:rPr>
        <w:t xml:space="preserve">POO, </w:t>
      </w:r>
      <w:r>
        <w:rPr>
          <w:rFonts w:asciiTheme="majorHAnsi" w:hAnsiTheme="majorHAnsi" w:cs="Arial"/>
          <w:bCs/>
          <w:sz w:val="22"/>
          <w:szCs w:val="22"/>
        </w:rPr>
        <w:t xml:space="preserve">Définition </w:t>
      </w:r>
      <w:r w:rsidR="003C6187">
        <w:rPr>
          <w:rFonts w:asciiTheme="majorHAnsi" w:hAnsiTheme="majorHAnsi" w:cs="Arial"/>
          <w:bCs/>
          <w:sz w:val="22"/>
          <w:szCs w:val="22"/>
        </w:rPr>
        <w:t xml:space="preserve">et Mise en route </w:t>
      </w:r>
      <w:r>
        <w:rPr>
          <w:rFonts w:asciiTheme="majorHAnsi" w:hAnsiTheme="majorHAnsi" w:cs="Arial"/>
          <w:bCs/>
          <w:sz w:val="22"/>
          <w:szCs w:val="22"/>
        </w:rPr>
        <w:t>du langage C++, Le noyau C du langage C++.</w:t>
      </w:r>
    </w:p>
    <w:p w:rsidR="009C7C93" w:rsidRPr="00AA7C3E" w:rsidRDefault="009C7C93" w:rsidP="009C7C93">
      <w:pPr>
        <w:spacing w:line="271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Chapitre </w:t>
      </w:r>
      <w:r>
        <w:rPr>
          <w:rFonts w:asciiTheme="majorHAnsi" w:hAnsiTheme="majorHAnsi" w:cstheme="majorBidi"/>
          <w:b/>
          <w:bCs/>
          <w:sz w:val="22"/>
          <w:szCs w:val="22"/>
        </w:rPr>
        <w:t>2. Notions de base</w:t>
      </w: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>(</w:t>
      </w:r>
      <w:r>
        <w:rPr>
          <w:rFonts w:asciiTheme="majorHAnsi" w:hAnsiTheme="majorHAnsi" w:cs="Arial"/>
          <w:b/>
          <w:bCs/>
          <w:sz w:val="22"/>
          <w:szCs w:val="22"/>
        </w:rPr>
        <w:t>2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:rsidR="009C7C93" w:rsidRPr="00715641" w:rsidRDefault="009C7C93" w:rsidP="009C7C93">
      <w:pPr>
        <w:spacing w:line="271" w:lineRule="auto"/>
        <w:rPr>
          <w:rFonts w:asciiTheme="majorHAnsi" w:hAnsiTheme="majorHAnsi" w:cstheme="majorBidi"/>
          <w:sz w:val="22"/>
          <w:szCs w:val="22"/>
        </w:rPr>
      </w:pPr>
      <w:r w:rsidRPr="00715641">
        <w:rPr>
          <w:rFonts w:asciiTheme="majorHAnsi" w:hAnsiTheme="majorHAnsi" w:cstheme="majorBidi"/>
          <w:sz w:val="22"/>
          <w:szCs w:val="22"/>
        </w:rPr>
        <w:t>Les structures de contrôle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fonctions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tableaux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La récursivité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fichiers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Pointeurs</w:t>
      </w:r>
      <w:r>
        <w:rPr>
          <w:rFonts w:asciiTheme="majorHAnsi" w:hAnsiTheme="majorHAnsi" w:cstheme="majorBidi"/>
          <w:sz w:val="22"/>
          <w:szCs w:val="22"/>
        </w:rPr>
        <w:t xml:space="preserve">, Pointeurs et références, </w:t>
      </w:r>
      <w:r w:rsidRPr="00715641">
        <w:rPr>
          <w:rFonts w:asciiTheme="majorHAnsi" w:hAnsiTheme="majorHAnsi" w:cstheme="majorBidi"/>
          <w:sz w:val="22"/>
          <w:szCs w:val="22"/>
        </w:rPr>
        <w:t>Pointeurs et tableaux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L'allocation dynamique</w:t>
      </w:r>
      <w:r>
        <w:rPr>
          <w:rFonts w:asciiTheme="majorHAnsi" w:hAnsiTheme="majorHAnsi" w:cstheme="majorBidi"/>
          <w:sz w:val="22"/>
          <w:szCs w:val="22"/>
        </w:rPr>
        <w:t>.</w:t>
      </w:r>
    </w:p>
    <w:p w:rsidR="009C7C93" w:rsidRPr="00F91C03" w:rsidRDefault="009C7C93" w:rsidP="009C7C93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Chapitre </w:t>
      </w:r>
      <w:r>
        <w:rPr>
          <w:rFonts w:asciiTheme="majorHAnsi" w:hAnsiTheme="majorHAnsi" w:cs="Arial"/>
          <w:b/>
          <w:bCs/>
          <w:sz w:val="22"/>
          <w:szCs w:val="22"/>
        </w:rPr>
        <w:t>3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Classes et objets 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(</w:t>
      </w:r>
      <w:r>
        <w:rPr>
          <w:rFonts w:asciiTheme="majorHAnsi" w:hAnsiTheme="majorHAnsi" w:cs="Arial"/>
          <w:b/>
          <w:bCs/>
          <w:sz w:val="22"/>
          <w:szCs w:val="22"/>
        </w:rPr>
        <w:t>3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:rsidR="009C7C93" w:rsidRPr="00AA7C3E" w:rsidRDefault="009C7C93" w:rsidP="009C7C93">
      <w:pPr>
        <w:jc w:val="both"/>
        <w:rPr>
          <w:rFonts w:asciiTheme="majorHAnsi" w:hAnsiTheme="majorHAnsi" w:cstheme="majorBidi"/>
          <w:sz w:val="22"/>
          <w:szCs w:val="22"/>
        </w:rPr>
      </w:pPr>
      <w:r w:rsidRPr="00987F27"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>Déclaration de classe, Variables et méthodes d'instance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 xml:space="preserve">, </w:t>
      </w:r>
      <w:r w:rsidRPr="00547B7A"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>Défini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>ti</w:t>
      </w:r>
      <w:r w:rsidRPr="00547B7A"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 xml:space="preserve">on des méthodes, </w:t>
      </w:r>
      <w:r w:rsidRPr="00AA7C3E">
        <w:rPr>
          <w:rFonts w:asciiTheme="majorHAnsi" w:hAnsiTheme="majorHAnsi" w:cstheme="majorBidi"/>
          <w:sz w:val="22"/>
          <w:szCs w:val="22"/>
        </w:rPr>
        <w:t>Droits d'accès et encapsulation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AA7C3E">
        <w:rPr>
          <w:rFonts w:asciiTheme="majorHAnsi" w:hAnsiTheme="majorHAnsi" w:cstheme="majorBidi"/>
          <w:sz w:val="22"/>
          <w:szCs w:val="22"/>
        </w:rPr>
        <w:t>Sépar</w:t>
      </w:r>
      <w:r>
        <w:rPr>
          <w:rFonts w:asciiTheme="majorHAnsi" w:hAnsiTheme="majorHAnsi" w:cstheme="majorBidi"/>
          <w:sz w:val="22"/>
          <w:szCs w:val="22"/>
        </w:rPr>
        <w:t>ations</w:t>
      </w:r>
      <w:r w:rsidRPr="00AA7C3E">
        <w:rPr>
          <w:rFonts w:asciiTheme="majorHAnsi" w:hAnsiTheme="majorHAnsi" w:cstheme="majorBidi"/>
          <w:sz w:val="22"/>
          <w:szCs w:val="22"/>
        </w:rPr>
        <w:t xml:space="preserve"> prototypes et définitions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AA7C3E">
        <w:rPr>
          <w:rFonts w:asciiTheme="majorHAnsi" w:hAnsiTheme="majorHAnsi" w:cstheme="majorBidi"/>
          <w:sz w:val="22"/>
          <w:szCs w:val="22"/>
        </w:rPr>
        <w:t>Constructeur et destructeur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AA7C3E">
        <w:rPr>
          <w:rFonts w:asciiTheme="majorHAnsi" w:hAnsiTheme="majorHAnsi" w:cstheme="majorBidi"/>
          <w:sz w:val="22"/>
          <w:szCs w:val="22"/>
        </w:rPr>
        <w:t>Les méthodes constantes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AA7C3E">
        <w:rPr>
          <w:rFonts w:asciiTheme="majorHAnsi" w:hAnsiTheme="majorHAnsi" w:cstheme="majorBidi"/>
          <w:sz w:val="22"/>
          <w:szCs w:val="22"/>
        </w:rPr>
        <w:t>Associ</w:t>
      </w:r>
      <w:r>
        <w:rPr>
          <w:rFonts w:asciiTheme="majorHAnsi" w:hAnsiTheme="majorHAnsi" w:cstheme="majorBidi"/>
          <w:sz w:val="22"/>
          <w:szCs w:val="22"/>
        </w:rPr>
        <w:t>ation</w:t>
      </w:r>
      <w:r w:rsidRPr="00AA7C3E">
        <w:rPr>
          <w:rFonts w:asciiTheme="majorHAnsi" w:hAnsiTheme="majorHAnsi" w:cstheme="majorBidi"/>
          <w:sz w:val="22"/>
          <w:szCs w:val="22"/>
        </w:rPr>
        <w:t xml:space="preserve"> des classes entre elles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AA7C3E">
        <w:rPr>
          <w:rFonts w:asciiTheme="majorHAnsi" w:hAnsiTheme="majorHAnsi" w:cstheme="majorBidi"/>
          <w:sz w:val="22"/>
          <w:szCs w:val="22"/>
        </w:rPr>
        <w:t>Classes et pointeurs</w:t>
      </w:r>
      <w:r>
        <w:rPr>
          <w:rFonts w:asciiTheme="majorHAnsi" w:hAnsiTheme="majorHAnsi" w:cstheme="majorBidi"/>
          <w:sz w:val="22"/>
          <w:szCs w:val="22"/>
        </w:rPr>
        <w:t>.</w:t>
      </w:r>
    </w:p>
    <w:p w:rsidR="009C7C93" w:rsidRPr="003F7240" w:rsidRDefault="009C7C93" w:rsidP="009C7C93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3F7240">
        <w:rPr>
          <w:rFonts w:asciiTheme="majorHAnsi" w:hAnsiTheme="majorHAnsi" w:cs="Arial"/>
          <w:b/>
          <w:bCs/>
          <w:sz w:val="22"/>
          <w:szCs w:val="22"/>
        </w:rPr>
        <w:t xml:space="preserve">Chapitre </w:t>
      </w:r>
      <w:r>
        <w:rPr>
          <w:rFonts w:asciiTheme="majorHAnsi" w:hAnsiTheme="majorHAnsi" w:cs="Arial"/>
          <w:b/>
          <w:bCs/>
          <w:sz w:val="22"/>
          <w:szCs w:val="22"/>
        </w:rPr>
        <w:t>4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>. Héritage et polymorphisme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                                 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 xml:space="preserve"> (</w:t>
      </w:r>
      <w:r>
        <w:rPr>
          <w:rFonts w:asciiTheme="majorHAnsi" w:hAnsiTheme="majorHAnsi" w:cs="Arial"/>
          <w:b/>
          <w:bCs/>
          <w:sz w:val="22"/>
          <w:szCs w:val="22"/>
        </w:rPr>
        <w:t>3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 xml:space="preserve"> semaines) </w:t>
      </w:r>
    </w:p>
    <w:p w:rsidR="009C7C93" w:rsidRDefault="009C7C93" w:rsidP="009C7C93">
      <w:pPr>
        <w:jc w:val="both"/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</w:pPr>
      <w:r w:rsidRPr="00CA49FD">
        <w:rPr>
          <w:rFonts w:asciiTheme="majorHAnsi" w:hAnsiTheme="majorHAnsi" w:cs="Arial"/>
          <w:bCs/>
          <w:color w:val="000000"/>
          <w:sz w:val="22"/>
          <w:szCs w:val="22"/>
          <w:lang w:eastAsia="fr-FR"/>
        </w:rPr>
        <w:t xml:space="preserve">Héritage, Règles d'héritage, Chaînage des constructeurs, Classes de base, Préprocesseur et directives de compilation, Polymorphisme, Règles à suivre, Méthodes et classes abstraites, Interfaces, Traitements uniformes, Tableaux dynamiques, Chaînage des méthodes, Implémentation des méthodes virtuelles, Classes imbriquées.   </w:t>
      </w:r>
    </w:p>
    <w:p w:rsidR="009C7C93" w:rsidRPr="00AA7C3E" w:rsidRDefault="009C7C93" w:rsidP="009C7C93">
      <w:pPr>
        <w:spacing w:line="271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Chapitre </w:t>
      </w:r>
      <w:r>
        <w:rPr>
          <w:rFonts w:asciiTheme="majorHAnsi" w:hAnsiTheme="majorHAnsi" w:cstheme="majorBidi"/>
          <w:b/>
          <w:bCs/>
          <w:sz w:val="22"/>
          <w:szCs w:val="22"/>
        </w:rPr>
        <w:t>5.</w:t>
      </w: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 Les conteneurs, itérateurs et foncteurs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                                                                 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>(</w:t>
      </w:r>
      <w:r>
        <w:rPr>
          <w:rFonts w:asciiTheme="majorHAnsi" w:hAnsiTheme="majorHAnsi" w:cs="Arial"/>
          <w:b/>
          <w:bCs/>
          <w:sz w:val="22"/>
          <w:szCs w:val="22"/>
        </w:rPr>
        <w:t>3</w:t>
      </w:r>
      <w:r w:rsidRPr="003F7240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:rsidR="009C7C93" w:rsidRPr="00715641" w:rsidRDefault="009C7C93" w:rsidP="009C7C93">
      <w:pPr>
        <w:spacing w:line="271" w:lineRule="auto"/>
        <w:jc w:val="both"/>
        <w:rPr>
          <w:rFonts w:asciiTheme="majorHAnsi" w:hAnsiTheme="majorHAnsi" w:cstheme="majorBidi"/>
          <w:sz w:val="22"/>
          <w:szCs w:val="22"/>
        </w:rPr>
      </w:pPr>
      <w:r w:rsidRPr="00715641">
        <w:rPr>
          <w:rFonts w:asciiTheme="majorHAnsi" w:hAnsiTheme="majorHAnsi" w:cstheme="majorBidi"/>
          <w:sz w:val="22"/>
          <w:szCs w:val="22"/>
        </w:rPr>
        <w:t>Les séquences et leurs adaptateurs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tables associatives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Choi</w:t>
      </w:r>
      <w:r>
        <w:rPr>
          <w:rFonts w:asciiTheme="majorHAnsi" w:hAnsiTheme="majorHAnsi" w:cstheme="majorBidi"/>
          <w:sz w:val="22"/>
          <w:szCs w:val="22"/>
        </w:rPr>
        <w:t>x du</w:t>
      </w:r>
      <w:r w:rsidRPr="00715641">
        <w:rPr>
          <w:rFonts w:asciiTheme="majorHAnsi" w:hAnsiTheme="majorHAnsi" w:cstheme="majorBidi"/>
          <w:sz w:val="22"/>
          <w:szCs w:val="22"/>
        </w:rPr>
        <w:t xml:space="preserve"> bon conteneur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Itérateurs : des pointeurs boostés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 xml:space="preserve">La pleine puissance des </w:t>
      </w:r>
      <w:r w:rsidRPr="00715641">
        <w:rPr>
          <w:rFonts w:asciiTheme="majorHAnsi" w:hAnsiTheme="majorHAnsi" w:cstheme="majorBidi"/>
          <w:i/>
          <w:iCs/>
          <w:sz w:val="22"/>
          <w:szCs w:val="22"/>
        </w:rPr>
        <w:t>list</w:t>
      </w:r>
      <w:r w:rsidRPr="00715641">
        <w:rPr>
          <w:rFonts w:asciiTheme="majorHAnsi" w:hAnsiTheme="majorHAnsi" w:cstheme="majorBidi"/>
          <w:sz w:val="22"/>
          <w:szCs w:val="22"/>
        </w:rPr>
        <w:t xml:space="preserve"> et </w:t>
      </w:r>
      <w:r w:rsidRPr="00715641">
        <w:rPr>
          <w:rFonts w:asciiTheme="majorHAnsi" w:hAnsiTheme="majorHAnsi" w:cstheme="majorBidi"/>
          <w:i/>
          <w:iCs/>
          <w:sz w:val="22"/>
          <w:szCs w:val="22"/>
        </w:rPr>
        <w:t>map</w:t>
      </w:r>
      <w:r>
        <w:rPr>
          <w:rFonts w:asciiTheme="majorHAnsi" w:hAnsiTheme="majorHAnsi" w:cstheme="majorBidi"/>
          <w:i/>
          <w:iCs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Foncteur : la version objet des fonctions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Fusion des deux concepts</w:t>
      </w:r>
      <w:r>
        <w:rPr>
          <w:rFonts w:asciiTheme="majorHAnsi" w:hAnsiTheme="majorHAnsi" w:cstheme="majorBidi"/>
          <w:sz w:val="22"/>
          <w:szCs w:val="22"/>
        </w:rPr>
        <w:t>.</w:t>
      </w:r>
    </w:p>
    <w:p w:rsidR="009C7C93" w:rsidRPr="00F91C03" w:rsidRDefault="009C7C93" w:rsidP="009C7C93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Chapitre </w:t>
      </w:r>
      <w:r>
        <w:rPr>
          <w:rFonts w:asciiTheme="majorHAnsi" w:hAnsiTheme="majorHAnsi" w:cstheme="majorBidi"/>
          <w:b/>
          <w:bCs/>
          <w:sz w:val="22"/>
          <w:szCs w:val="22"/>
        </w:rPr>
        <w:t>6.</w:t>
      </w:r>
      <w:r w:rsidRPr="00AA7C3E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0AA7C3E">
        <w:rPr>
          <w:rFonts w:asciiTheme="majorHAnsi" w:eastAsia="Times New Roman" w:hAnsiTheme="majorHAnsi"/>
          <w:b/>
          <w:bCs/>
          <w:sz w:val="22"/>
          <w:szCs w:val="22"/>
        </w:rPr>
        <w:t>Notions avancées</w:t>
      </w:r>
      <w:r>
        <w:rPr>
          <w:rFonts w:asciiTheme="majorHAnsi" w:eastAsia="Times New Roman" w:hAnsiTheme="majorHAnsi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(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2 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 xml:space="preserve"> semaine</w:t>
      </w:r>
      <w:r>
        <w:rPr>
          <w:rFonts w:asciiTheme="majorHAnsi" w:hAnsiTheme="majorHAnsi" w:cs="Arial"/>
          <w:b/>
          <w:bCs/>
          <w:sz w:val="22"/>
          <w:szCs w:val="22"/>
        </w:rPr>
        <w:t>s</w:t>
      </w:r>
      <w:r w:rsidRPr="00F91C03">
        <w:rPr>
          <w:rFonts w:asciiTheme="majorHAnsi" w:hAnsiTheme="majorHAnsi" w:cs="Arial"/>
          <w:b/>
          <w:bCs/>
          <w:sz w:val="22"/>
          <w:szCs w:val="22"/>
        </w:rPr>
        <w:t>)</w:t>
      </w:r>
    </w:p>
    <w:p w:rsidR="009C7C93" w:rsidRDefault="009C7C93" w:rsidP="009C7C93">
      <w:pPr>
        <w:spacing w:line="271" w:lineRule="auto"/>
        <w:jc w:val="both"/>
        <w:rPr>
          <w:rFonts w:asciiTheme="majorHAnsi" w:hAnsiTheme="majorHAnsi" w:cstheme="majorBidi"/>
          <w:sz w:val="22"/>
          <w:szCs w:val="22"/>
        </w:rPr>
      </w:pPr>
      <w:r w:rsidRPr="00715641">
        <w:rPr>
          <w:rFonts w:asciiTheme="majorHAnsi" w:hAnsiTheme="majorHAnsi" w:cstheme="majorBidi"/>
          <w:sz w:val="22"/>
          <w:szCs w:val="22"/>
        </w:rPr>
        <w:t>La gestion des exceptions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exceptions standard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assertions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fonctions templates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La spécialisation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Pr="00715641">
        <w:rPr>
          <w:rFonts w:asciiTheme="majorHAnsi" w:hAnsiTheme="majorHAnsi" w:cstheme="majorBidi"/>
          <w:sz w:val="22"/>
          <w:szCs w:val="22"/>
        </w:rPr>
        <w:t>Les classes templates</w:t>
      </w:r>
      <w:r>
        <w:rPr>
          <w:rFonts w:asciiTheme="majorHAnsi" w:hAnsiTheme="majorHAnsi" w:cstheme="majorBidi"/>
          <w:sz w:val="22"/>
          <w:szCs w:val="22"/>
        </w:rPr>
        <w:t>.</w:t>
      </w:r>
    </w:p>
    <w:p w:rsidR="009C7C93" w:rsidRDefault="009C7C93" w:rsidP="009C7C93">
      <w:pPr>
        <w:pStyle w:val="Paragraphedeliste"/>
        <w:ind w:left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C7C93" w:rsidRDefault="009C7C93" w:rsidP="009C7C93">
      <w:pPr>
        <w:pStyle w:val="Paragraphedeliste"/>
        <w:ind w:left="0"/>
        <w:jc w:val="both"/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</w:pPr>
      <w:r w:rsidRPr="006D2C30">
        <w:rPr>
          <w:rFonts w:asciiTheme="majorHAnsi" w:hAnsiTheme="majorHAnsi"/>
          <w:b/>
          <w:bCs/>
          <w:sz w:val="22"/>
          <w:szCs w:val="22"/>
        </w:rPr>
        <w:t xml:space="preserve">TP </w:t>
      </w:r>
      <w:r w:rsidRPr="006D2C30"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  <w:t>Programmation orientée objet</w:t>
      </w:r>
      <w:r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D2C30"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  <w:t>en C++</w:t>
      </w:r>
    </w:p>
    <w:p w:rsidR="009C7C93" w:rsidRPr="007E62C6" w:rsidRDefault="009C7C93" w:rsidP="009C7C93">
      <w:pPr>
        <w:jc w:val="both"/>
        <w:rPr>
          <w:rFonts w:asciiTheme="majorHAnsi" w:hAnsiTheme="majorHAnsi"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TP1</w:t>
      </w:r>
      <w:r w:rsidRPr="007E62C6">
        <w:rPr>
          <w:rFonts w:asciiTheme="majorHAnsi" w:hAnsiTheme="majorHAnsi"/>
          <w:sz w:val="22"/>
          <w:szCs w:val="22"/>
        </w:rPr>
        <w:t> : Maitrise d’un compilateur C++</w:t>
      </w:r>
    </w:p>
    <w:p w:rsidR="009C7C93" w:rsidRPr="007E62C6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TP2</w:t>
      </w:r>
      <w:r w:rsidRPr="007E62C6">
        <w:rPr>
          <w:rFonts w:asciiTheme="majorHAnsi" w:hAnsiTheme="majorHAnsi"/>
          <w:sz w:val="22"/>
          <w:szCs w:val="22"/>
        </w:rPr>
        <w:t xml:space="preserve"> : </w:t>
      </w:r>
      <w:r w:rsidRPr="007E62C6">
        <w:rPr>
          <w:rFonts w:asciiTheme="majorHAnsi" w:hAnsiTheme="majorHAnsi" w:cs="Arial"/>
          <w:sz w:val="22"/>
          <w:szCs w:val="22"/>
        </w:rPr>
        <w:t>Programmation C++</w:t>
      </w:r>
    </w:p>
    <w:p w:rsidR="009C7C93" w:rsidRPr="007E62C6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TP3</w:t>
      </w:r>
      <w:r w:rsidRPr="007E62C6">
        <w:rPr>
          <w:rFonts w:asciiTheme="majorHAnsi" w:hAnsiTheme="majorHAnsi"/>
          <w:sz w:val="22"/>
          <w:szCs w:val="22"/>
        </w:rPr>
        <w:t xml:space="preserve"> : </w:t>
      </w:r>
      <w:r w:rsidRPr="007E62C6">
        <w:rPr>
          <w:rFonts w:asciiTheme="majorHAnsi" w:hAnsiTheme="majorHAnsi" w:cs="Arial"/>
          <w:sz w:val="22"/>
          <w:szCs w:val="22"/>
        </w:rPr>
        <w:t>Classes et objets</w:t>
      </w:r>
    </w:p>
    <w:p w:rsidR="009C7C93" w:rsidRPr="007E62C6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TP4</w:t>
      </w:r>
      <w:r w:rsidRPr="007E62C6">
        <w:rPr>
          <w:rFonts w:asciiTheme="majorHAnsi" w:hAnsiTheme="majorHAnsi"/>
          <w:sz w:val="22"/>
          <w:szCs w:val="22"/>
        </w:rPr>
        <w:t xml:space="preserve"> : </w:t>
      </w:r>
      <w:r w:rsidRPr="007E62C6">
        <w:rPr>
          <w:rFonts w:asciiTheme="majorHAnsi" w:hAnsiTheme="majorHAnsi" w:cs="Arial"/>
          <w:sz w:val="22"/>
          <w:szCs w:val="22"/>
        </w:rPr>
        <w:t>Héritage et polymorphisme</w:t>
      </w:r>
    </w:p>
    <w:p w:rsidR="009C7C93" w:rsidRPr="007E62C6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TP5</w:t>
      </w:r>
      <w:r w:rsidRPr="007E62C6">
        <w:rPr>
          <w:rFonts w:asciiTheme="majorHAnsi" w:hAnsiTheme="majorHAnsi"/>
          <w:sz w:val="22"/>
          <w:szCs w:val="22"/>
        </w:rPr>
        <w:t xml:space="preserve"> : </w:t>
      </w:r>
      <w:r w:rsidRPr="007E62C6">
        <w:rPr>
          <w:rFonts w:asciiTheme="majorHAnsi" w:hAnsiTheme="majorHAnsi" w:cs="Arial"/>
          <w:iCs/>
          <w:sz w:val="22"/>
          <w:szCs w:val="22"/>
        </w:rPr>
        <w:t>Gestion mémoire</w:t>
      </w:r>
    </w:p>
    <w:p w:rsidR="009C7C93" w:rsidRPr="007E62C6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2B167E">
        <w:rPr>
          <w:rFonts w:asciiTheme="majorHAnsi" w:hAnsiTheme="majorHAnsi"/>
          <w:b/>
          <w:bCs/>
          <w:sz w:val="22"/>
          <w:szCs w:val="22"/>
        </w:rPr>
        <w:t>TP6</w:t>
      </w:r>
      <w:r w:rsidRPr="007E62C6">
        <w:rPr>
          <w:rFonts w:asciiTheme="majorHAnsi" w:hAnsiTheme="majorHAnsi"/>
          <w:sz w:val="22"/>
          <w:szCs w:val="22"/>
        </w:rPr>
        <w:t xml:space="preserve"> : </w:t>
      </w:r>
      <w:r w:rsidRPr="007E62C6">
        <w:rPr>
          <w:rFonts w:asciiTheme="majorHAnsi" w:hAnsiTheme="majorHAnsi" w:cs="Arial"/>
          <w:sz w:val="22"/>
          <w:szCs w:val="22"/>
        </w:rPr>
        <w:t xml:space="preserve">Templates </w:t>
      </w:r>
    </w:p>
    <w:p w:rsidR="009C7C93" w:rsidRPr="00F73BEE" w:rsidRDefault="009C7C93" w:rsidP="009C7C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b/>
          <w:sz w:val="22"/>
          <w:szCs w:val="22"/>
          <w:u w:val="thick" w:color="F79646"/>
        </w:rPr>
        <w:t>Mode d’évaluation :</w:t>
      </w:r>
      <w:r>
        <w:rPr>
          <w:rFonts w:ascii="Cambria" w:hAnsi="Cambria" w:cs="Arial"/>
          <w:b/>
          <w:sz w:val="22"/>
          <w:szCs w:val="22"/>
          <w:u w:val="thick" w:color="F79646"/>
        </w:rPr>
        <w:t xml:space="preserve"> </w:t>
      </w:r>
    </w:p>
    <w:p w:rsidR="009C7C93" w:rsidRPr="00F91C03" w:rsidRDefault="009C7C93" w:rsidP="009C7C93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>Contrôle continu : 40% ; Examen : 60%.</w:t>
      </w: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</w:p>
    <w:p w:rsidR="009C7C93" w:rsidRDefault="009C7C93" w:rsidP="009C7C93">
      <w:pPr>
        <w:spacing w:line="276" w:lineRule="auto"/>
        <w:jc w:val="both"/>
        <w:rPr>
          <w:rFonts w:ascii="Cambria" w:hAnsi="Cambria" w:cs="Arial"/>
          <w:iCs/>
          <w:sz w:val="22"/>
          <w:szCs w:val="22"/>
          <w:u w:val="thick" w:color="F79646"/>
        </w:rPr>
      </w:pPr>
      <w:r w:rsidRPr="00F91C03">
        <w:rPr>
          <w:rFonts w:ascii="Cambria" w:hAnsi="Cambria" w:cs="Arial"/>
          <w:b/>
          <w:sz w:val="22"/>
          <w:szCs w:val="22"/>
          <w:u w:val="thick" w:color="F79646"/>
        </w:rPr>
        <w:t>Références bibliographiques</w:t>
      </w:r>
      <w:r w:rsidRPr="00F91C03">
        <w:rPr>
          <w:rFonts w:ascii="Cambria" w:hAnsi="Cambria" w:cs="Arial"/>
          <w:iCs/>
          <w:sz w:val="22"/>
          <w:szCs w:val="22"/>
          <w:u w:val="thick" w:color="F79646"/>
        </w:rPr>
        <w:t>:</w:t>
      </w:r>
    </w:p>
    <w:p w:rsidR="009C7C93" w:rsidRPr="00C72DF0" w:rsidRDefault="009C7C93" w:rsidP="00C72DF0">
      <w:pPr>
        <w:shd w:val="clear" w:color="auto" w:fill="FFFFFF"/>
        <w:spacing w:line="276" w:lineRule="auto"/>
        <w:ind w:left="567" w:hanging="566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  <w:r w:rsidRPr="00C72DF0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1</w:t>
      </w:r>
      <w:r w:rsidRPr="007D6D69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. </w:t>
      </w:r>
      <w:r w:rsidRPr="00C72DF0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Bjarne Stroustrup (auteur du C++), Le langage C++, Pearson. </w:t>
      </w:r>
    </w:p>
    <w:p w:rsidR="009C7C93" w:rsidRPr="00C72DF0" w:rsidRDefault="009C7C93" w:rsidP="00C72DF0">
      <w:pPr>
        <w:shd w:val="clear" w:color="auto" w:fill="FFFFFF"/>
        <w:spacing w:line="276" w:lineRule="auto"/>
        <w:ind w:left="567" w:hanging="566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  <w:r w:rsidRPr="00C72DF0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2. Claude Delannoy, Programmer en langage C++, 2000. </w:t>
      </w:r>
    </w:p>
    <w:p w:rsidR="009C7C93" w:rsidRPr="00C72DF0" w:rsidRDefault="009C7C93" w:rsidP="00C72DF0">
      <w:pPr>
        <w:shd w:val="clear" w:color="auto" w:fill="FFFFFF"/>
        <w:spacing w:line="276" w:lineRule="auto"/>
        <w:ind w:left="567" w:hanging="566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  <w:r w:rsidRPr="00C72DF0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3. Bjarne Stroustrup, Le Langage C++, Édition (2000) ou Pearson Education France (2007).</w:t>
      </w:r>
    </w:p>
    <w:p w:rsidR="009C7C93" w:rsidRDefault="009C7C93" w:rsidP="00C72DF0">
      <w:pPr>
        <w:shd w:val="clear" w:color="auto" w:fill="FFFFFF"/>
        <w:spacing w:line="276" w:lineRule="auto"/>
        <w:ind w:left="567" w:hanging="566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  <w:r w:rsidRPr="00C72DF0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4. P.N. Lapointe, Pont entre C et C++ (2ème Édition), Vuibert, Edition 2001.</w:t>
      </w:r>
    </w:p>
    <w:p w:rsidR="00EE6C8A" w:rsidRDefault="00EE6C8A" w:rsidP="00C72DF0">
      <w:pPr>
        <w:shd w:val="clear" w:color="auto" w:fill="FFFFFF"/>
        <w:spacing w:line="276" w:lineRule="auto"/>
        <w:ind w:left="567" w:hanging="566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</w:p>
    <w:p w:rsidR="00EE6C8A" w:rsidRPr="00412D00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412D00">
        <w:rPr>
          <w:rFonts w:ascii="Cambria" w:hAnsi="Cambria" w:cs="Calibri"/>
          <w:b/>
        </w:rPr>
        <w:t>Semestre : 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>Unité d’enseignement : UE</w:t>
      </w:r>
      <w:r>
        <w:rPr>
          <w:rFonts w:ascii="Cambria" w:hAnsi="Cambria" w:cs="Calibri"/>
          <w:b/>
          <w:bCs/>
          <w:iCs/>
        </w:rPr>
        <w:t>D</w:t>
      </w:r>
      <w:r w:rsidRPr="00712009">
        <w:rPr>
          <w:rFonts w:ascii="Cambria" w:hAnsi="Cambria" w:cs="Calibri"/>
          <w:b/>
          <w:bCs/>
          <w:iCs/>
        </w:rPr>
        <w:t xml:space="preserve"> 1.1  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712009">
        <w:rPr>
          <w:rFonts w:ascii="Cambria" w:hAnsi="Cambria" w:cs="Calibri"/>
          <w:b/>
          <w:bCs/>
          <w:iCs/>
        </w:rPr>
        <w:t xml:space="preserve">Matière : </w:t>
      </w:r>
      <w:r>
        <w:rPr>
          <w:rFonts w:ascii="Cambria" w:eastAsia="Calibri" w:hAnsi="Cambria"/>
          <w:b/>
          <w:bCs/>
        </w:rPr>
        <w:t>Matière 1 au choix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lang w:eastAsia="en-US"/>
        </w:rPr>
        <w:t>VHS : 22h30 (</w:t>
      </w:r>
      <w:r w:rsidRPr="00712009">
        <w:rPr>
          <w:rFonts w:ascii="Cambria" w:eastAsia="Calibri" w:hAnsi="Cambria" w:cs="Arial"/>
          <w:b/>
          <w:bCs/>
          <w:lang w:eastAsia="en-US"/>
        </w:rPr>
        <w:t xml:space="preserve"> </w:t>
      </w:r>
      <w:r>
        <w:rPr>
          <w:rFonts w:ascii="Cambria" w:eastAsia="Calibri" w:hAnsi="Cambria" w:cs="Arial"/>
          <w:b/>
          <w:bCs/>
          <w:lang w:eastAsia="en-US"/>
        </w:rPr>
        <w:t>cours</w:t>
      </w:r>
      <w:r w:rsidRPr="00712009">
        <w:rPr>
          <w:rFonts w:ascii="Cambria" w:eastAsia="Calibri" w:hAnsi="Cambria" w:cs="Arial"/>
          <w:b/>
          <w:bCs/>
          <w:lang w:eastAsia="en-US"/>
        </w:rPr>
        <w:t> : 1h</w:t>
      </w:r>
      <w:r>
        <w:rPr>
          <w:rFonts w:ascii="Cambria" w:eastAsia="Calibri" w:hAnsi="Cambria" w:cs="Arial"/>
          <w:b/>
          <w:bCs/>
          <w:lang w:eastAsia="en-US"/>
        </w:rPr>
        <w:t>3</w:t>
      </w:r>
      <w:r w:rsidRPr="00712009">
        <w:rPr>
          <w:rFonts w:ascii="Cambria" w:eastAsia="Calibri" w:hAnsi="Cambria" w:cs="Arial"/>
          <w:b/>
          <w:bCs/>
          <w:lang w:eastAsia="en-US"/>
        </w:rPr>
        <w:t>0)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Crédits : </w:t>
      </w:r>
      <w:r>
        <w:rPr>
          <w:rFonts w:ascii="Cambria" w:hAnsi="Cambria" w:cs="Calibri"/>
          <w:b/>
          <w:bCs/>
          <w:iCs/>
        </w:rPr>
        <w:t>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Coefficient : </w:t>
      </w:r>
      <w:r>
        <w:rPr>
          <w:rFonts w:ascii="Cambria" w:hAnsi="Cambria" w:cs="Calibri"/>
          <w:b/>
          <w:bCs/>
          <w:iCs/>
        </w:rPr>
        <w:t>1</w:t>
      </w:r>
    </w:p>
    <w:p w:rsidR="00EE6C8A" w:rsidRDefault="00EE6C8A" w:rsidP="00EE6C8A">
      <w:pPr>
        <w:jc w:val="both"/>
        <w:rPr>
          <w:rFonts w:ascii="Cambria" w:hAnsi="Cambria"/>
          <w:b/>
        </w:rPr>
      </w:pPr>
    </w:p>
    <w:p w:rsidR="00EE6C8A" w:rsidRPr="00412D00" w:rsidRDefault="00EE6C8A" w:rsidP="00EE6C8A">
      <w:pPr>
        <w:jc w:val="both"/>
        <w:rPr>
          <w:rFonts w:ascii="Cambria" w:hAnsi="Cambria" w:cs="Arial"/>
          <w:b/>
        </w:rPr>
      </w:pPr>
    </w:p>
    <w:p w:rsidR="00EE6C8A" w:rsidRPr="00412D00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412D00">
        <w:rPr>
          <w:rFonts w:ascii="Cambria" w:hAnsi="Cambria" w:cs="Calibri"/>
          <w:b/>
        </w:rPr>
        <w:t>Semestre : 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>Unité d’enseignement : UE</w:t>
      </w:r>
      <w:r>
        <w:rPr>
          <w:rFonts w:ascii="Cambria" w:hAnsi="Cambria" w:cs="Calibri"/>
          <w:b/>
          <w:bCs/>
          <w:iCs/>
        </w:rPr>
        <w:t>D</w:t>
      </w:r>
      <w:r w:rsidRPr="00712009">
        <w:rPr>
          <w:rFonts w:ascii="Cambria" w:hAnsi="Cambria" w:cs="Calibri"/>
          <w:b/>
          <w:bCs/>
          <w:iCs/>
        </w:rPr>
        <w:t xml:space="preserve"> 1.1  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712009">
        <w:rPr>
          <w:rFonts w:ascii="Cambria" w:hAnsi="Cambria" w:cs="Calibri"/>
          <w:b/>
          <w:bCs/>
          <w:iCs/>
        </w:rPr>
        <w:t xml:space="preserve">Matière : </w:t>
      </w:r>
      <w:r>
        <w:rPr>
          <w:rFonts w:ascii="Cambria" w:eastAsia="Calibri" w:hAnsi="Cambria"/>
          <w:b/>
          <w:bCs/>
        </w:rPr>
        <w:t>Matière 2 au choix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lang w:eastAsia="en-US"/>
        </w:rPr>
        <w:t>VHS : 22h30 (</w:t>
      </w:r>
      <w:r w:rsidRPr="00712009">
        <w:rPr>
          <w:rFonts w:ascii="Cambria" w:eastAsia="Calibri" w:hAnsi="Cambria" w:cs="Arial"/>
          <w:b/>
          <w:bCs/>
          <w:lang w:eastAsia="en-US"/>
        </w:rPr>
        <w:t xml:space="preserve"> </w:t>
      </w:r>
      <w:r>
        <w:rPr>
          <w:rFonts w:ascii="Cambria" w:eastAsia="Calibri" w:hAnsi="Cambria" w:cs="Arial"/>
          <w:b/>
          <w:bCs/>
          <w:lang w:eastAsia="en-US"/>
        </w:rPr>
        <w:t>cours</w:t>
      </w:r>
      <w:r w:rsidRPr="00712009">
        <w:rPr>
          <w:rFonts w:ascii="Cambria" w:eastAsia="Calibri" w:hAnsi="Cambria" w:cs="Arial"/>
          <w:b/>
          <w:bCs/>
          <w:lang w:eastAsia="en-US"/>
        </w:rPr>
        <w:t> : 1h</w:t>
      </w:r>
      <w:r>
        <w:rPr>
          <w:rFonts w:ascii="Cambria" w:eastAsia="Calibri" w:hAnsi="Cambria" w:cs="Arial"/>
          <w:b/>
          <w:bCs/>
          <w:lang w:eastAsia="en-US"/>
        </w:rPr>
        <w:t>3</w:t>
      </w:r>
      <w:r w:rsidRPr="00712009">
        <w:rPr>
          <w:rFonts w:ascii="Cambria" w:eastAsia="Calibri" w:hAnsi="Cambria" w:cs="Arial"/>
          <w:b/>
          <w:bCs/>
          <w:lang w:eastAsia="en-US"/>
        </w:rPr>
        <w:t>0)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Crédits : </w:t>
      </w:r>
      <w:r>
        <w:rPr>
          <w:rFonts w:ascii="Cambria" w:hAnsi="Cambria" w:cs="Calibri"/>
          <w:b/>
          <w:bCs/>
          <w:iCs/>
        </w:rPr>
        <w:t>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Coefficient : </w:t>
      </w:r>
      <w:r>
        <w:rPr>
          <w:rFonts w:ascii="Cambria" w:hAnsi="Cambria" w:cs="Calibri"/>
          <w:b/>
          <w:bCs/>
          <w:iCs/>
        </w:rPr>
        <w:t>1</w:t>
      </w:r>
    </w:p>
    <w:p w:rsidR="00EE6C8A" w:rsidRDefault="00EE6C8A" w:rsidP="00EE6C8A">
      <w:pPr>
        <w:jc w:val="both"/>
        <w:rPr>
          <w:rFonts w:ascii="Cambria" w:hAnsi="Cambria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Default="00EE6C8A" w:rsidP="00EE6C8A">
      <w:pPr>
        <w:jc w:val="both"/>
        <w:rPr>
          <w:rFonts w:ascii="Cambria" w:hAnsi="Cambria" w:cs="Arial"/>
          <w:b/>
        </w:rPr>
      </w:pPr>
    </w:p>
    <w:p w:rsidR="00EE6C8A" w:rsidRPr="00412D00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412D00">
        <w:rPr>
          <w:rFonts w:ascii="Cambria" w:hAnsi="Cambria" w:cs="Calibri"/>
          <w:b/>
        </w:rPr>
        <w:lastRenderedPageBreak/>
        <w:t>Semestre : 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>Unité d’enseignement : UE</w:t>
      </w:r>
      <w:r>
        <w:rPr>
          <w:rFonts w:ascii="Cambria" w:hAnsi="Cambria" w:cs="Calibri"/>
          <w:b/>
          <w:bCs/>
          <w:iCs/>
        </w:rPr>
        <w:t>T</w:t>
      </w:r>
      <w:r w:rsidRPr="00712009">
        <w:rPr>
          <w:rFonts w:ascii="Cambria" w:hAnsi="Cambria" w:cs="Calibri"/>
          <w:b/>
          <w:bCs/>
          <w:iCs/>
        </w:rPr>
        <w:t xml:space="preserve"> 1.1  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712009">
        <w:rPr>
          <w:rFonts w:ascii="Cambria" w:hAnsi="Cambria" w:cs="Calibri"/>
          <w:b/>
          <w:bCs/>
          <w:iCs/>
        </w:rPr>
        <w:t xml:space="preserve">Matière : </w:t>
      </w:r>
      <w:r>
        <w:rPr>
          <w:rFonts w:ascii="Cambria" w:eastAsia="Calibri" w:hAnsi="Cambria"/>
          <w:b/>
          <w:bCs/>
        </w:rPr>
        <w:t>Anglais technique et terminologie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lang w:eastAsia="en-US"/>
        </w:rPr>
        <w:t>VHS : 22h30 (</w:t>
      </w:r>
      <w:r w:rsidRPr="00712009">
        <w:rPr>
          <w:rFonts w:ascii="Cambria" w:eastAsia="Calibri" w:hAnsi="Cambria" w:cs="Arial"/>
          <w:b/>
          <w:bCs/>
          <w:lang w:eastAsia="en-US"/>
        </w:rPr>
        <w:t xml:space="preserve"> </w:t>
      </w:r>
      <w:r>
        <w:rPr>
          <w:rFonts w:ascii="Cambria" w:eastAsia="Calibri" w:hAnsi="Cambria" w:cs="Arial"/>
          <w:b/>
          <w:bCs/>
          <w:lang w:eastAsia="en-US"/>
        </w:rPr>
        <w:t>cours</w:t>
      </w:r>
      <w:r w:rsidRPr="00712009">
        <w:rPr>
          <w:rFonts w:ascii="Cambria" w:eastAsia="Calibri" w:hAnsi="Cambria" w:cs="Arial"/>
          <w:b/>
          <w:bCs/>
          <w:lang w:eastAsia="en-US"/>
        </w:rPr>
        <w:t> : 1h</w:t>
      </w:r>
      <w:r>
        <w:rPr>
          <w:rFonts w:ascii="Cambria" w:eastAsia="Calibri" w:hAnsi="Cambria" w:cs="Arial"/>
          <w:b/>
          <w:bCs/>
          <w:lang w:eastAsia="en-US"/>
        </w:rPr>
        <w:t>3</w:t>
      </w:r>
      <w:r w:rsidRPr="00712009">
        <w:rPr>
          <w:rFonts w:ascii="Cambria" w:eastAsia="Calibri" w:hAnsi="Cambria" w:cs="Arial"/>
          <w:b/>
          <w:bCs/>
          <w:lang w:eastAsia="en-US"/>
        </w:rPr>
        <w:t>0)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Crédits : </w:t>
      </w:r>
      <w:r>
        <w:rPr>
          <w:rFonts w:ascii="Cambria" w:hAnsi="Cambria" w:cs="Calibri"/>
          <w:b/>
          <w:bCs/>
          <w:iCs/>
        </w:rPr>
        <w:t>1</w:t>
      </w:r>
    </w:p>
    <w:p w:rsidR="00EE6C8A" w:rsidRPr="00712009" w:rsidRDefault="00EE6C8A" w:rsidP="00EE6C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712009">
        <w:rPr>
          <w:rFonts w:ascii="Cambria" w:hAnsi="Cambria" w:cs="Calibri"/>
          <w:b/>
          <w:bCs/>
          <w:iCs/>
        </w:rPr>
        <w:t xml:space="preserve">Coefficient : </w:t>
      </w:r>
      <w:r>
        <w:rPr>
          <w:rFonts w:ascii="Cambria" w:hAnsi="Cambria" w:cs="Calibri"/>
          <w:b/>
          <w:bCs/>
          <w:iCs/>
        </w:rPr>
        <w:t>1</w:t>
      </w:r>
    </w:p>
    <w:p w:rsidR="00EE6C8A" w:rsidRPr="00412D00" w:rsidRDefault="00EE6C8A" w:rsidP="00EE6C8A">
      <w:pPr>
        <w:jc w:val="both"/>
        <w:rPr>
          <w:rFonts w:ascii="Cambria" w:hAnsi="Cambria"/>
          <w:b/>
        </w:rPr>
      </w:pPr>
    </w:p>
    <w:p w:rsidR="00EE6C8A" w:rsidRPr="00412D00" w:rsidRDefault="00EE6C8A" w:rsidP="00EE6C8A">
      <w:pPr>
        <w:jc w:val="both"/>
        <w:rPr>
          <w:rFonts w:ascii="Cambria" w:hAnsi="Cambria"/>
          <w:b/>
        </w:rPr>
      </w:pPr>
    </w:p>
    <w:p w:rsidR="00EE6C8A" w:rsidRPr="00412D00" w:rsidRDefault="00EE6C8A" w:rsidP="00EE6C8A">
      <w:pPr>
        <w:jc w:val="both"/>
        <w:rPr>
          <w:rFonts w:ascii="Cambria" w:hAnsi="Cambria"/>
          <w:b/>
        </w:rPr>
      </w:pPr>
    </w:p>
    <w:p w:rsidR="00EE6C8A" w:rsidRDefault="00EE6C8A" w:rsidP="00EE6C8A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>Objectifs de l’enseignement:</w:t>
      </w: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 w:cs="MSMincho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Initier l’étudiant au vocabulaire technique. Renforcer ses connaissances de la langue. L’aider à </w:t>
      </w:r>
      <w:r>
        <w:rPr>
          <w:rFonts w:asciiTheme="majorHAnsi" w:hAnsiTheme="majorHAnsi" w:cs="MSMincho"/>
          <w:sz w:val="22"/>
          <w:szCs w:val="22"/>
        </w:rPr>
        <w:t>comprendre et à synthétiser un document technique. Lui permettre de comprendre une conversation en anglais tenue dans un cadre scientifique.</w:t>
      </w:r>
    </w:p>
    <w:p w:rsidR="00EE6C8A" w:rsidRDefault="00EE6C8A" w:rsidP="00EE6C8A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EE6C8A" w:rsidRDefault="00EE6C8A" w:rsidP="00EE6C8A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 xml:space="preserve">Connaissances préalables recommandées: </w:t>
      </w:r>
    </w:p>
    <w:p w:rsidR="00EE6C8A" w:rsidRDefault="00EE6C8A" w:rsidP="00EE6C8A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Vocabulaire et grammaire de base en anglais</w:t>
      </w:r>
    </w:p>
    <w:p w:rsidR="00EE6C8A" w:rsidRDefault="00EE6C8A" w:rsidP="00EE6C8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EE6C8A" w:rsidRDefault="00EE6C8A" w:rsidP="00EE6C8A">
      <w:pPr>
        <w:jc w:val="both"/>
        <w:rPr>
          <w:rFonts w:ascii="Cambria" w:hAnsi="Cambria" w:cs="Calibri"/>
          <w:b/>
          <w:u w:val="thick" w:color="F79646"/>
        </w:rPr>
      </w:pPr>
      <w:r>
        <w:rPr>
          <w:rFonts w:ascii="Cambria" w:hAnsi="Cambria" w:cs="Calibri"/>
          <w:b/>
          <w:u w:val="thick" w:color="F79646"/>
        </w:rPr>
        <w:t>Contenu de la matière: </w:t>
      </w:r>
    </w:p>
    <w:p w:rsidR="00EE6C8A" w:rsidRDefault="00EE6C8A" w:rsidP="00EE6C8A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/>
        </w:rPr>
        <w:t>- C</w:t>
      </w:r>
      <w:r>
        <w:rPr>
          <w:rFonts w:asciiTheme="majorHAnsi" w:hAnsiTheme="majorHAnsi"/>
          <w:sz w:val="22"/>
          <w:szCs w:val="22"/>
        </w:rPr>
        <w:t xml:space="preserve">ompréhension écrite : </w:t>
      </w:r>
      <w:r>
        <w:rPr>
          <w:rFonts w:asciiTheme="majorHAnsi" w:hAnsiTheme="majorHAnsi" w:cs="ArialMT"/>
          <w:sz w:val="22"/>
          <w:szCs w:val="22"/>
        </w:rPr>
        <w:t>Lecture et analyse de textes relatifs à la spécialité.</w:t>
      </w:r>
    </w:p>
    <w:p w:rsidR="00EE6C8A" w:rsidRDefault="00EE6C8A" w:rsidP="00EE6C8A">
      <w:pPr>
        <w:jc w:val="both"/>
        <w:rPr>
          <w:rFonts w:asciiTheme="majorHAnsi" w:hAnsiTheme="majorHAnsi"/>
          <w:sz w:val="22"/>
          <w:szCs w:val="22"/>
        </w:rPr>
      </w:pPr>
    </w:p>
    <w:p w:rsidR="00EE6C8A" w:rsidRDefault="00EE6C8A" w:rsidP="00EE6C8A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</w:rPr>
        <w:t>- C</w:t>
      </w:r>
      <w:r>
        <w:rPr>
          <w:rFonts w:asciiTheme="majorHAnsi" w:hAnsiTheme="majorHAnsi"/>
          <w:sz w:val="22"/>
          <w:szCs w:val="22"/>
        </w:rPr>
        <w:t xml:space="preserve">ompréhension orale : A partir de documents vidéo authentiques de vulgarisation scientifiques, </w:t>
      </w:r>
      <w:r>
        <w:rPr>
          <w:rFonts w:asciiTheme="majorHAnsi" w:hAnsiTheme="majorHAnsi" w:cs="ArialNarrow"/>
          <w:sz w:val="22"/>
          <w:szCs w:val="22"/>
        </w:rPr>
        <w:t>prise de notes, résumé et présentation du document.</w:t>
      </w: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 w:cs="ArialNarrow"/>
          <w:sz w:val="22"/>
          <w:szCs w:val="22"/>
        </w:rPr>
      </w:pPr>
      <w:r>
        <w:rPr>
          <w:rFonts w:asciiTheme="majorHAnsi" w:hAnsiTheme="majorHAnsi"/>
        </w:rPr>
        <w:t>- E</w:t>
      </w:r>
      <w:r>
        <w:rPr>
          <w:rFonts w:asciiTheme="majorHAnsi" w:hAnsiTheme="majorHAnsi"/>
          <w:sz w:val="22"/>
          <w:szCs w:val="22"/>
        </w:rPr>
        <w:t xml:space="preserve">xpression orale : Exposé d'un sujet scientifique ou technique, </w:t>
      </w:r>
      <w:r>
        <w:rPr>
          <w:rFonts w:asciiTheme="majorHAnsi" w:hAnsiTheme="majorHAnsi" w:cs="ArialNarrow"/>
          <w:sz w:val="22"/>
          <w:szCs w:val="22"/>
        </w:rPr>
        <w:t>élaboration et échange de messages oraux (idées et données), Communication téléphonique, Expression gestuelle.</w:t>
      </w:r>
    </w:p>
    <w:p w:rsidR="00EE6C8A" w:rsidRDefault="00EE6C8A" w:rsidP="00EE6C8A">
      <w:pPr>
        <w:jc w:val="both"/>
        <w:rPr>
          <w:rFonts w:asciiTheme="majorHAnsi" w:hAnsiTheme="majorHAnsi"/>
          <w:sz w:val="22"/>
          <w:szCs w:val="22"/>
        </w:rPr>
      </w:pP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- E</w:t>
      </w:r>
      <w:r>
        <w:rPr>
          <w:rFonts w:asciiTheme="majorHAnsi" w:hAnsiTheme="majorHAnsi"/>
          <w:sz w:val="22"/>
          <w:szCs w:val="22"/>
        </w:rPr>
        <w:t xml:space="preserve">xpression écrite : </w:t>
      </w:r>
      <w:r>
        <w:rPr>
          <w:rFonts w:asciiTheme="majorHAnsi" w:hAnsiTheme="majorHAnsi" w:cs="ArialNarrow"/>
          <w:sz w:val="22"/>
          <w:szCs w:val="22"/>
        </w:rPr>
        <w:t xml:space="preserve">Extraction des idées d’un document scientifique, Ecriture d’un message scientifique, Echange d’information par écrit, </w:t>
      </w:r>
      <w:r>
        <w:rPr>
          <w:rFonts w:asciiTheme="majorHAnsi" w:hAnsiTheme="majorHAnsi"/>
          <w:sz w:val="22"/>
          <w:szCs w:val="22"/>
        </w:rPr>
        <w:t>rédaction de CV, lettres de demandes de stages ou d'emplois.</w:t>
      </w:r>
    </w:p>
    <w:p w:rsidR="00EE6C8A" w:rsidRDefault="00EE6C8A" w:rsidP="00EE6C8A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E6C8A" w:rsidRDefault="00EE6C8A" w:rsidP="00EE6C8A">
      <w:pPr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u w:val="thick" w:color="F79646"/>
        </w:rPr>
        <w:t>Recommandation :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Il est vivement recommandé au responsable de la matière de présenter et expliquer à la fin de chaque séance (au plus) une dizaine de mots techniques de la spécialité dans les trois langues (si possible) anglais, français et arabe.</w:t>
      </w:r>
      <w:r>
        <w:rPr>
          <w:rFonts w:ascii="Cambria" w:hAnsi="Cambria" w:cs="Calibri"/>
          <w:bCs/>
          <w:sz w:val="22"/>
          <w:szCs w:val="22"/>
        </w:rPr>
        <w:t xml:space="preserve"> </w:t>
      </w:r>
    </w:p>
    <w:p w:rsidR="00EE6C8A" w:rsidRDefault="00EE6C8A" w:rsidP="00EE6C8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E6C8A" w:rsidRDefault="00EE6C8A" w:rsidP="00EE6C8A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u w:val="thick" w:color="F79646"/>
        </w:rPr>
        <w:t>Mode d’évaluation:</w:t>
      </w:r>
    </w:p>
    <w:p w:rsidR="00EE6C8A" w:rsidRDefault="00EE6C8A" w:rsidP="00EE6C8A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>
        <w:rPr>
          <w:rFonts w:ascii="Cambria" w:hAnsi="Cambria" w:cs="Arial"/>
          <w:sz w:val="22"/>
          <w:szCs w:val="22"/>
        </w:rPr>
        <w:t>Examen:    100%.</w:t>
      </w:r>
    </w:p>
    <w:p w:rsidR="00EE6C8A" w:rsidRDefault="00EE6C8A" w:rsidP="00EE6C8A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EE6C8A" w:rsidRDefault="00EE6C8A" w:rsidP="00EE6C8A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>
        <w:rPr>
          <w:rFonts w:ascii="Cambria" w:hAnsi="Cambria" w:cs="Arial"/>
          <w:b/>
          <w:u w:val="thick" w:color="F79646"/>
        </w:rPr>
        <w:t>Références bibliographiques :</w:t>
      </w:r>
    </w:p>
    <w:p w:rsidR="00EE6C8A" w:rsidRDefault="00EE6C8A" w:rsidP="00EE6C8A">
      <w:pPr>
        <w:jc w:val="both"/>
        <w:rPr>
          <w:rFonts w:asciiTheme="majorHAnsi" w:hAnsiTheme="majorHAnsi"/>
          <w:sz w:val="22"/>
          <w:szCs w:val="22"/>
        </w:rPr>
      </w:pP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</w:rPr>
      </w:pPr>
      <w:r w:rsidRPr="00491CAC">
        <w:rPr>
          <w:rFonts w:asciiTheme="majorHAnsi" w:hAnsiTheme="majorHAnsi"/>
          <w:i/>
          <w:iCs/>
          <w:sz w:val="22"/>
          <w:szCs w:val="22"/>
        </w:rPr>
        <w:t>P.T. Danison</w:t>
      </w:r>
      <w:r w:rsidRPr="00491CAC">
        <w:rPr>
          <w:rFonts w:asciiTheme="majorHAnsi" w:hAnsiTheme="majorHAnsi"/>
          <w:i/>
          <w:iCs/>
        </w:rPr>
        <w:t>,</w:t>
      </w:r>
      <w:r w:rsidRPr="00491CAC">
        <w:rPr>
          <w:rFonts w:asciiTheme="majorHAnsi" w:hAnsiTheme="majorHAnsi"/>
          <w:i/>
          <w:iCs/>
          <w:sz w:val="22"/>
          <w:szCs w:val="22"/>
        </w:rPr>
        <w:t xml:space="preserve"> Guide pratique pour rédiger en anglais: usages et règles, conseils pratiques</w:t>
      </w:r>
      <w:r w:rsidRPr="00491CAC">
        <w:rPr>
          <w:rFonts w:asciiTheme="majorHAnsi" w:hAnsiTheme="majorHAnsi"/>
          <w:i/>
          <w:iCs/>
        </w:rPr>
        <w:t>,</w:t>
      </w:r>
      <w:r w:rsidRPr="00491CAC">
        <w:rPr>
          <w:rFonts w:asciiTheme="majorHAnsi" w:hAnsiTheme="majorHAnsi"/>
          <w:i/>
          <w:iCs/>
          <w:sz w:val="22"/>
          <w:szCs w:val="22"/>
        </w:rPr>
        <w:t xml:space="preserve"> Editions d'Organisation 2007</w:t>
      </w: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</w:rPr>
      </w:pPr>
      <w:r w:rsidRPr="00491CAC">
        <w:rPr>
          <w:rFonts w:asciiTheme="majorHAnsi" w:hAnsiTheme="majorHAnsi"/>
          <w:i/>
          <w:iCs/>
          <w:sz w:val="22"/>
          <w:szCs w:val="22"/>
        </w:rPr>
        <w:t>A.</w:t>
      </w:r>
      <w:r w:rsidRPr="00491CAC">
        <w:rPr>
          <w:rFonts w:asciiTheme="majorHAnsi" w:hAnsiTheme="majorHAnsi"/>
          <w:i/>
          <w:iCs/>
        </w:rPr>
        <w:t xml:space="preserve"> </w:t>
      </w:r>
      <w:r w:rsidRPr="00491CAC">
        <w:rPr>
          <w:rFonts w:asciiTheme="majorHAnsi" w:hAnsiTheme="majorHAnsi"/>
          <w:i/>
          <w:iCs/>
          <w:sz w:val="22"/>
          <w:szCs w:val="22"/>
        </w:rPr>
        <w:t>Chamberlain, R. Steele, Guide pratique de la communication: anglais, Didier 1992</w:t>
      </w: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</w:rPr>
      </w:pPr>
      <w:r w:rsidRPr="00491CAC">
        <w:rPr>
          <w:rFonts w:asciiTheme="majorHAnsi" w:hAnsiTheme="majorHAnsi"/>
          <w:i/>
          <w:iCs/>
          <w:sz w:val="22"/>
          <w:szCs w:val="22"/>
        </w:rPr>
        <w:t>R. Ernst, Dictionnaire des techniques et sciences appliquées: français-anglais, Dunod 2002.</w:t>
      </w: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491CAC">
        <w:rPr>
          <w:rFonts w:asciiTheme="majorHAnsi" w:hAnsiTheme="majorHAnsi"/>
          <w:i/>
          <w:iCs/>
          <w:sz w:val="22"/>
          <w:szCs w:val="22"/>
          <w:lang w:val="en-US"/>
        </w:rPr>
        <w:t>J. Comfort, S. Hick, and A. Savage, Basic Technical English, Oxford University Press, 1980</w:t>
      </w: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491CAC">
        <w:rPr>
          <w:rFonts w:asciiTheme="majorHAnsi" w:hAnsiTheme="majorHAnsi"/>
          <w:i/>
          <w:iCs/>
          <w:sz w:val="22"/>
          <w:szCs w:val="22"/>
          <w:lang w:val="en-US"/>
        </w:rPr>
        <w:t>E. H. Glendinning and N. Glendinning, Oxford English for Electrical and Mechanical Engineering, Oxford University Press 1995</w:t>
      </w:r>
    </w:p>
    <w:p w:rsidR="00EE6C8A" w:rsidRPr="00491CAC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lang w:val="en-US"/>
        </w:rPr>
      </w:pPr>
      <w:r w:rsidRPr="00491CAC">
        <w:rPr>
          <w:rFonts w:asciiTheme="majorHAnsi" w:hAnsiTheme="majorHAnsi"/>
          <w:i/>
          <w:iCs/>
          <w:sz w:val="22"/>
          <w:szCs w:val="22"/>
          <w:lang w:val="en-US"/>
        </w:rPr>
        <w:t xml:space="preserve">T. N. Huckin, and A. L. Olsen, Technical writing and professional communication for nonnative speakers of English, Mc Graw-Hill 1991 </w:t>
      </w:r>
    </w:p>
    <w:p w:rsidR="00EE6C8A" w:rsidRDefault="00EE6C8A" w:rsidP="00EE6C8A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491CAC">
        <w:rPr>
          <w:rFonts w:asciiTheme="majorHAnsi" w:hAnsiTheme="majorHAnsi"/>
          <w:i/>
          <w:iCs/>
          <w:sz w:val="22"/>
          <w:szCs w:val="22"/>
          <w:lang w:val="en-US"/>
        </w:rPr>
        <w:t>J. Orasanu, Reading Comprehension from Research to Practice, Erlbaum Associates 1986</w:t>
      </w: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  <w:r w:rsidRPr="00EE6C8A">
        <w:rPr>
          <w:rFonts w:ascii="Cambria" w:hAnsi="Cambria"/>
          <w:sz w:val="40"/>
          <w:szCs w:val="40"/>
        </w:rPr>
        <w:t>Proposition de quelques matières de découverte</w:t>
      </w: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6C8A" w:rsidRDefault="00EE6C8A" w:rsidP="00EE6C8A">
      <w:pPr>
        <w:pStyle w:val="Paragraphedeliste"/>
        <w:ind w:left="360"/>
        <w:rPr>
          <w:rFonts w:ascii="Cambria" w:hAnsi="Cambria"/>
          <w:sz w:val="40"/>
          <w:szCs w:val="40"/>
        </w:rPr>
      </w:pP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lastRenderedPageBreak/>
        <w:t xml:space="preserve">Semestre: </w:t>
      </w:r>
      <w:r>
        <w:rPr>
          <w:rFonts w:ascii="Cambria" w:hAnsi="Cambria" w:cs="Calibri"/>
          <w:b/>
        </w:rPr>
        <w:t>1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D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EE313C" w:rsidRPr="00323B92" w:rsidRDefault="00EE313C" w:rsidP="005975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1</w:t>
      </w:r>
      <w:r w:rsidRPr="00323B92">
        <w:rPr>
          <w:rFonts w:ascii="Cambria" w:hAnsi="Cambria" w:cs="Calibri"/>
          <w:b/>
          <w:bCs/>
          <w:iCs/>
        </w:rPr>
        <w:t>:</w:t>
      </w:r>
      <w:r w:rsidR="005975F4">
        <w:rPr>
          <w:rFonts w:ascii="Cambria" w:hAnsi="Cambria" w:cs="Calibri"/>
          <w:b/>
          <w:bCs/>
          <w:iCs/>
        </w:rPr>
        <w:t xml:space="preserve"> </w:t>
      </w:r>
      <w:r w:rsidR="005975F4" w:rsidRPr="00EA5834">
        <w:rPr>
          <w:rFonts w:asciiTheme="majorHAnsi" w:eastAsia="Calibri" w:hAnsiTheme="majorHAnsi" w:cs="Calibri"/>
          <w:b/>
          <w:bCs/>
          <w:lang w:eastAsia="en-US"/>
        </w:rPr>
        <w:t>Radio-identification RFID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22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30 (Cours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: 1h30)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1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1</w:t>
      </w:r>
    </w:p>
    <w:p w:rsidR="00CC09DD" w:rsidRDefault="00CC09DD" w:rsidP="00EE313C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>Objectifs de l’enseignement</w:t>
      </w:r>
      <w:r w:rsidRPr="00E76DCA">
        <w:rPr>
          <w:rFonts w:ascii="Cambria" w:hAnsi="Cambria" w:cs="Calibri"/>
          <w:b/>
          <w:u w:val="thick" w:color="F79646"/>
        </w:rPr>
        <w:t>:</w:t>
      </w:r>
    </w:p>
    <w:p w:rsidR="002106C0" w:rsidRPr="002C4547" w:rsidRDefault="00B150B1" w:rsidP="00B150B1">
      <w:pPr>
        <w:spacing w:line="276" w:lineRule="auto"/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  <w:r w:rsidRPr="002C4547">
        <w:rPr>
          <w:rFonts w:ascii="Cambria" w:hAnsi="Cambria" w:cs="Calibri"/>
          <w:bCs/>
          <w:sz w:val="22"/>
          <w:szCs w:val="22"/>
        </w:rPr>
        <w:t>Acquérir ses notions techniques et pratiques suffisantes sur la technologie RFID en vue de son implémentation dans des projets sur les systèmes embarqués.</w:t>
      </w:r>
    </w:p>
    <w:p w:rsidR="002106C0" w:rsidRDefault="002106C0" w:rsidP="00EE313C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E76DCA">
        <w:rPr>
          <w:rFonts w:ascii="Cambria" w:hAnsi="Cambria" w:cs="Calibri"/>
          <w:b/>
          <w:u w:val="thick" w:color="F79646"/>
        </w:rPr>
        <w:t>Connai</w:t>
      </w:r>
      <w:r>
        <w:rPr>
          <w:rFonts w:ascii="Cambria" w:hAnsi="Cambria" w:cs="Calibri"/>
          <w:b/>
          <w:u w:val="thick" w:color="F79646"/>
        </w:rPr>
        <w:t>ssances préalables recommandées</w:t>
      </w:r>
      <w:r w:rsidRPr="00E76DCA">
        <w:rPr>
          <w:rFonts w:ascii="Cambria" w:hAnsi="Cambria" w:cs="Calibri"/>
          <w:b/>
          <w:u w:val="thick" w:color="F79646"/>
        </w:rPr>
        <w:t xml:space="preserve">: </w:t>
      </w:r>
    </w:p>
    <w:p w:rsidR="00EE313C" w:rsidRPr="00D64434" w:rsidRDefault="00D64434" w:rsidP="00D64434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D64434">
        <w:rPr>
          <w:rFonts w:ascii="Cambria" w:hAnsi="Cambria" w:cs="Calibri"/>
          <w:iCs/>
          <w:sz w:val="22"/>
          <w:szCs w:val="22"/>
        </w:rPr>
        <w:t>Architecture des systèmes à microprocesseurs</w:t>
      </w: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EE313C" w:rsidRPr="00323B92" w:rsidRDefault="00EE313C" w:rsidP="00EE313C">
      <w:pPr>
        <w:jc w:val="both"/>
        <w:rPr>
          <w:rFonts w:ascii="Cambria" w:hAnsi="Cambria" w:cs="Calibri"/>
          <w:b/>
          <w:u w:val="thick" w:color="F79646"/>
        </w:rPr>
      </w:pPr>
      <w:r w:rsidRPr="00323B92">
        <w:rPr>
          <w:rFonts w:ascii="Cambria" w:hAnsi="Cambria" w:cs="Calibri"/>
          <w:b/>
          <w:u w:val="thick" w:color="F79646"/>
        </w:rPr>
        <w:t>Contenu de la matière: </w:t>
      </w:r>
    </w:p>
    <w:p w:rsidR="00EE313C" w:rsidRPr="00F91C03" w:rsidRDefault="00EE313C" w:rsidP="00EE313C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>Présentation, définition et historique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 xml:space="preserve">Ethique, vie privée, 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 xml:space="preserve">Obstacles à l’utilisation de la rfid : environnement métallique, collisions, 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 xml:space="preserve">Classifications des tags RFID 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before="100" w:beforeAutospacing="1" w:after="100" w:afterAutospacing="1" w:line="276" w:lineRule="auto"/>
        <w:outlineLvl w:val="1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>Principe de fonctionnement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 xml:space="preserve">lecture seule ou lecture/écriture ? 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>protocoles TTF et ITF</w:t>
      </w:r>
    </w:p>
    <w:p w:rsidR="00CC09DD" w:rsidRPr="00802D83" w:rsidRDefault="00CC09DD" w:rsidP="00CC09DD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>Les applications du RFID</w:t>
      </w:r>
    </w:p>
    <w:p w:rsidR="00CC09DD" w:rsidRPr="00802D83" w:rsidRDefault="00CC09DD" w:rsidP="00CC09DD">
      <w:pPr>
        <w:pStyle w:val="Paragraphedeliste"/>
        <w:numPr>
          <w:ilvl w:val="0"/>
          <w:numId w:val="10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>la communication en champ: NFC</w:t>
      </w:r>
    </w:p>
    <w:p w:rsidR="00CC09DD" w:rsidRPr="00802D83" w:rsidRDefault="00CC09DD" w:rsidP="00CC09DD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02D83">
        <w:rPr>
          <w:rFonts w:asciiTheme="majorHAnsi" w:hAnsiTheme="majorHAnsi"/>
          <w:sz w:val="22"/>
          <w:szCs w:val="22"/>
        </w:rPr>
        <w:t xml:space="preserve">le fonctionnement de NFC/RFID </w:t>
      </w:r>
    </w:p>
    <w:p w:rsidR="00CC09DD" w:rsidRPr="00CC09DD" w:rsidRDefault="00CC09DD" w:rsidP="00CC09DD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C09DD">
        <w:rPr>
          <w:rFonts w:asciiTheme="majorHAnsi" w:hAnsiTheme="majorHAnsi"/>
          <w:sz w:val="22"/>
          <w:szCs w:val="22"/>
        </w:rPr>
        <w:t xml:space="preserve">les caractéristiques principales </w:t>
      </w:r>
    </w:p>
    <w:p w:rsidR="00EE313C" w:rsidRPr="00CC09DD" w:rsidRDefault="00CC09DD" w:rsidP="00CC09DD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CC09DD">
        <w:rPr>
          <w:rFonts w:asciiTheme="majorHAnsi" w:hAnsiTheme="majorHAnsi"/>
          <w:sz w:val="22"/>
          <w:szCs w:val="22"/>
        </w:rPr>
        <w:t>Les applications du NFC</w:t>
      </w:r>
    </w:p>
    <w:p w:rsidR="00EE313C" w:rsidRPr="00F91C03" w:rsidRDefault="00EE313C" w:rsidP="00EE313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E313C" w:rsidRPr="00323B92" w:rsidRDefault="00EE313C" w:rsidP="00EE313C">
      <w:pPr>
        <w:spacing w:line="276" w:lineRule="auto"/>
        <w:jc w:val="both"/>
        <w:rPr>
          <w:rFonts w:ascii="Cambria" w:hAnsi="Cambria" w:cs="Arial"/>
          <w:b/>
        </w:rPr>
      </w:pPr>
      <w:r w:rsidRPr="00323B92">
        <w:rPr>
          <w:rFonts w:ascii="Cambria" w:hAnsi="Cambria" w:cs="Arial"/>
          <w:b/>
          <w:u w:val="thick" w:color="F79646"/>
        </w:rPr>
        <w:t>Mode d’évaluation:</w:t>
      </w:r>
    </w:p>
    <w:p w:rsidR="00EE313C" w:rsidRPr="00F91C03" w:rsidRDefault="00EE313C" w:rsidP="005975F4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Examen: </w:t>
      </w:r>
      <w:r>
        <w:rPr>
          <w:rFonts w:ascii="Cambria" w:hAnsi="Cambria" w:cs="Arial"/>
          <w:sz w:val="22"/>
          <w:szCs w:val="22"/>
        </w:rPr>
        <w:t xml:space="preserve">  </w:t>
      </w:r>
      <w:r w:rsidR="005975F4">
        <w:rPr>
          <w:rFonts w:ascii="Cambria" w:hAnsi="Cambria" w:cs="Arial"/>
          <w:sz w:val="22"/>
          <w:szCs w:val="22"/>
        </w:rPr>
        <w:t>100</w:t>
      </w:r>
      <w:r>
        <w:rPr>
          <w:rFonts w:ascii="Cambria" w:hAnsi="Cambria" w:cs="Arial"/>
          <w:sz w:val="22"/>
          <w:szCs w:val="22"/>
        </w:rPr>
        <w:t xml:space="preserve"> </w:t>
      </w:r>
      <w:r w:rsidRPr="00F91C03">
        <w:rPr>
          <w:rFonts w:ascii="Cambria" w:hAnsi="Cambria" w:cs="Arial"/>
          <w:sz w:val="22"/>
          <w:szCs w:val="22"/>
        </w:rPr>
        <w:t>%.</w:t>
      </w:r>
    </w:p>
    <w:p w:rsidR="00EE313C" w:rsidRPr="00F91C03" w:rsidRDefault="00EE313C" w:rsidP="00EE313C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EE313C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</w:t>
      </w:r>
      <w:r w:rsidR="005975F4">
        <w:rPr>
          <w:rFonts w:ascii="Cambria" w:hAnsi="Cambria" w:cs="Arial"/>
          <w:b/>
          <w:u w:val="thick" w:color="F79646"/>
        </w:rPr>
        <w:t> :</w:t>
      </w:r>
    </w:p>
    <w:p w:rsidR="00571B04" w:rsidRPr="00C72DF0" w:rsidRDefault="00571B04" w:rsidP="00C72DF0">
      <w:pPr>
        <w:pStyle w:val="Paragraphedeliste"/>
        <w:numPr>
          <w:ilvl w:val="0"/>
          <w:numId w:val="20"/>
        </w:numPr>
        <w:ind w:left="426" w:hanging="425"/>
        <w:jc w:val="both"/>
        <w:rPr>
          <w:rFonts w:asciiTheme="majorHAnsi" w:eastAsiaTheme="minorHAnsi" w:hAnsiTheme="majorHAnsi" w:cs="Times-Roman"/>
          <w:i/>
          <w:iCs/>
          <w:sz w:val="22"/>
          <w:szCs w:val="22"/>
          <w:lang w:val="en-US" w:eastAsia="en-US"/>
        </w:rPr>
      </w:pPr>
      <w:r w:rsidRPr="00C72DF0">
        <w:rPr>
          <w:rFonts w:asciiTheme="majorHAnsi" w:eastAsiaTheme="minorHAnsi" w:hAnsiTheme="majorHAnsi" w:cs="Times-Roman"/>
          <w:i/>
          <w:iCs/>
          <w:sz w:val="22"/>
          <w:szCs w:val="22"/>
          <w:lang w:val="en-US" w:eastAsia="en-US"/>
        </w:rPr>
        <w:t>D. Henrici, RFID Security and Privacy: Concepts, Protocols, and Architectures, Springer-Verlag 2008</w:t>
      </w:r>
    </w:p>
    <w:p w:rsidR="00571B04" w:rsidRPr="00C72DF0" w:rsidRDefault="00571B04" w:rsidP="00C72DF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ind w:left="426" w:hanging="425"/>
        <w:jc w:val="both"/>
        <w:rPr>
          <w:rFonts w:asciiTheme="majorHAnsi" w:eastAsiaTheme="minorHAnsi" w:hAnsiTheme="majorHAnsi" w:cs="Times-Bold"/>
          <w:i/>
          <w:iCs/>
          <w:color w:val="231F20"/>
          <w:sz w:val="22"/>
          <w:szCs w:val="22"/>
          <w:lang w:val="en-US" w:eastAsia="en-US"/>
        </w:rPr>
      </w:pPr>
      <w:r w:rsidRPr="00C72DF0">
        <w:rPr>
          <w:rFonts w:asciiTheme="majorHAnsi" w:eastAsiaTheme="minorHAnsi" w:hAnsiTheme="majorHAnsi" w:cs="Times-Bold"/>
          <w:i/>
          <w:iCs/>
          <w:color w:val="231F20"/>
          <w:sz w:val="22"/>
          <w:szCs w:val="22"/>
          <w:lang w:val="en-US" w:eastAsia="en-US"/>
        </w:rPr>
        <w:t>K. Finkenzeller, RFID Handbook: Fundamentals and Applications in Contactless Smart Cards, Radio Frequency Identification and Near-Field Communication, 3d edition, Wiley 2010</w:t>
      </w:r>
    </w:p>
    <w:p w:rsidR="00571B04" w:rsidRPr="00C72DF0" w:rsidRDefault="00571B04" w:rsidP="00C72DF0">
      <w:pPr>
        <w:pStyle w:val="Paragraphedeliste"/>
        <w:numPr>
          <w:ilvl w:val="0"/>
          <w:numId w:val="20"/>
        </w:numPr>
        <w:spacing w:after="200" w:line="276" w:lineRule="auto"/>
        <w:ind w:left="426" w:hanging="425"/>
        <w:rPr>
          <w:i/>
          <w:iCs/>
          <w:sz w:val="22"/>
          <w:szCs w:val="22"/>
          <w:lang w:val="en-US"/>
        </w:rPr>
      </w:pPr>
      <w:r w:rsidRPr="00C72DF0">
        <w:rPr>
          <w:rFonts w:asciiTheme="majorHAnsi" w:eastAsiaTheme="minorHAnsi" w:hAnsiTheme="majorHAnsi" w:cs="Futura-Bold"/>
          <w:i/>
          <w:iCs/>
          <w:sz w:val="22"/>
          <w:szCs w:val="22"/>
          <w:lang w:val="en-US" w:eastAsia="en-US"/>
        </w:rPr>
        <w:t>Syed Ahson and Mohammad Ilyas, RFID Handbook : Applications, Technology, Security, and Privacy, CRC Press 2008</w:t>
      </w:r>
    </w:p>
    <w:p w:rsidR="00571B04" w:rsidRPr="00C72DF0" w:rsidRDefault="00375ABA" w:rsidP="00C72DF0">
      <w:pPr>
        <w:pStyle w:val="Paragraphedeliste"/>
        <w:numPr>
          <w:ilvl w:val="0"/>
          <w:numId w:val="20"/>
        </w:numPr>
        <w:spacing w:after="200" w:line="276" w:lineRule="auto"/>
        <w:ind w:left="426" w:hanging="425"/>
        <w:rPr>
          <w:rFonts w:asciiTheme="majorHAnsi" w:hAnsiTheme="majorHAnsi"/>
          <w:i/>
          <w:iCs/>
          <w:sz w:val="22"/>
          <w:szCs w:val="22"/>
          <w:lang w:val="en-US"/>
        </w:rPr>
      </w:pPr>
      <w:hyperlink r:id="rId23" w:history="1">
        <w:r w:rsidR="00CC09DD" w:rsidRPr="00C72DF0">
          <w:rPr>
            <w:rStyle w:val="Lienhypertexte"/>
            <w:rFonts w:asciiTheme="majorHAnsi" w:hAnsiTheme="majorHAnsi"/>
            <w:i/>
            <w:iCs/>
            <w:sz w:val="22"/>
            <w:szCs w:val="22"/>
            <w:lang w:val="en-US"/>
          </w:rPr>
          <w:t>http://www.centrenational-rfid.com/fonctionnement-dun-systeme-rfid-article-17-fr-ruid-17.html</w:t>
        </w:r>
      </w:hyperlink>
    </w:p>
    <w:p w:rsidR="00571B04" w:rsidRPr="00C72DF0" w:rsidRDefault="00375ABA" w:rsidP="00C72DF0">
      <w:pPr>
        <w:pStyle w:val="Paragraphedeliste"/>
        <w:numPr>
          <w:ilvl w:val="0"/>
          <w:numId w:val="20"/>
        </w:numPr>
        <w:spacing w:after="200" w:line="276" w:lineRule="auto"/>
        <w:ind w:left="426" w:hanging="425"/>
        <w:rPr>
          <w:rFonts w:asciiTheme="majorHAnsi" w:hAnsiTheme="majorHAnsi"/>
          <w:i/>
          <w:iCs/>
          <w:sz w:val="22"/>
          <w:szCs w:val="22"/>
          <w:lang w:val="en-US"/>
        </w:rPr>
      </w:pPr>
      <w:hyperlink r:id="rId24" w:history="1">
        <w:r w:rsidR="00CC09DD" w:rsidRPr="00C72DF0">
          <w:rPr>
            <w:rStyle w:val="Lienhypertexte"/>
            <w:rFonts w:asciiTheme="majorHAnsi" w:hAnsiTheme="majorHAnsi"/>
            <w:i/>
            <w:iCs/>
            <w:sz w:val="22"/>
            <w:szCs w:val="22"/>
            <w:lang w:val="en-US"/>
          </w:rPr>
          <w:t>https://fr.wikipedia.org/wiki/Protocoles_de_communication_RFID</w:t>
        </w:r>
      </w:hyperlink>
    </w:p>
    <w:p w:rsidR="00571B04" w:rsidRPr="00C72DF0" w:rsidRDefault="00375ABA" w:rsidP="00C72DF0">
      <w:pPr>
        <w:pStyle w:val="Paragraphedeliste"/>
        <w:numPr>
          <w:ilvl w:val="0"/>
          <w:numId w:val="20"/>
        </w:numPr>
        <w:spacing w:after="200" w:line="276" w:lineRule="auto"/>
        <w:ind w:left="426" w:hanging="425"/>
        <w:jc w:val="both"/>
        <w:rPr>
          <w:rFonts w:ascii="Cambria" w:hAnsi="Cambria" w:cs="Arial"/>
          <w:b/>
          <w:i/>
          <w:iCs/>
          <w:sz w:val="22"/>
          <w:szCs w:val="22"/>
          <w:u w:val="thick" w:color="F79646"/>
          <w:lang w:val="en-US"/>
        </w:rPr>
      </w:pPr>
      <w:hyperlink r:id="rId25" w:history="1">
        <w:r w:rsidR="00CC09DD" w:rsidRPr="00C72DF0">
          <w:rPr>
            <w:rStyle w:val="Lienhypertexte"/>
            <w:rFonts w:asciiTheme="majorHAnsi" w:hAnsiTheme="majorHAnsi"/>
            <w:i/>
            <w:iCs/>
            <w:sz w:val="22"/>
            <w:szCs w:val="22"/>
            <w:lang w:val="en-US"/>
          </w:rPr>
          <w:t>https://fr.wikipedia.org/wiki/Radio-identification</w:t>
        </w:r>
      </w:hyperlink>
    </w:p>
    <w:p w:rsidR="00EE313C" w:rsidRPr="00C72DF0" w:rsidRDefault="00375ABA" w:rsidP="00C72DF0">
      <w:pPr>
        <w:pStyle w:val="Paragraphedeliste"/>
        <w:numPr>
          <w:ilvl w:val="0"/>
          <w:numId w:val="20"/>
        </w:numPr>
        <w:spacing w:after="200" w:line="276" w:lineRule="auto"/>
        <w:ind w:left="426" w:hanging="425"/>
        <w:jc w:val="both"/>
        <w:rPr>
          <w:rFonts w:ascii="Cambria" w:hAnsi="Cambria" w:cs="Arial"/>
          <w:b/>
          <w:i/>
          <w:iCs/>
          <w:sz w:val="22"/>
          <w:szCs w:val="22"/>
          <w:u w:val="thick" w:color="F79646"/>
          <w:lang w:val="en-US"/>
        </w:rPr>
      </w:pPr>
      <w:hyperlink r:id="rId26" w:history="1">
        <w:r w:rsidR="00CC09DD" w:rsidRPr="00C72DF0">
          <w:rPr>
            <w:rStyle w:val="Lienhypertexte"/>
            <w:rFonts w:asciiTheme="majorHAnsi" w:hAnsiTheme="majorHAnsi"/>
            <w:i/>
            <w:iCs/>
            <w:sz w:val="22"/>
            <w:szCs w:val="22"/>
            <w:lang w:val="en-US"/>
          </w:rPr>
          <w:t>https://fr.wikipedia.org/wiki/Communication_en_champ_proche</w:t>
        </w:r>
      </w:hyperlink>
    </w:p>
    <w:p w:rsidR="00C72DF0" w:rsidRDefault="00C72DF0" w:rsidP="00C72DF0">
      <w:pPr>
        <w:spacing w:after="200" w:line="276" w:lineRule="auto"/>
        <w:jc w:val="both"/>
        <w:rPr>
          <w:rFonts w:ascii="Cambria" w:hAnsi="Cambria" w:cs="Arial"/>
          <w:b/>
          <w:i/>
          <w:iCs/>
          <w:sz w:val="22"/>
          <w:szCs w:val="22"/>
          <w:u w:val="thick" w:color="F79646"/>
          <w:lang w:val="en-US"/>
        </w:rPr>
      </w:pPr>
    </w:p>
    <w:p w:rsidR="00C72DF0" w:rsidRPr="00C72DF0" w:rsidRDefault="00C72DF0" w:rsidP="00C72DF0">
      <w:pPr>
        <w:spacing w:after="200" w:line="276" w:lineRule="auto"/>
        <w:jc w:val="both"/>
        <w:rPr>
          <w:rFonts w:ascii="Cambria" w:hAnsi="Cambria" w:cs="Arial"/>
          <w:b/>
          <w:i/>
          <w:iCs/>
          <w:sz w:val="22"/>
          <w:szCs w:val="22"/>
          <w:u w:val="thick" w:color="F79646"/>
          <w:lang w:val="en-US"/>
        </w:rPr>
      </w:pPr>
    </w:p>
    <w:p w:rsidR="00EE313C" w:rsidRPr="00571B04" w:rsidRDefault="00EE313C" w:rsidP="00CC09DD">
      <w:pPr>
        <w:spacing w:line="276" w:lineRule="auto"/>
        <w:ind w:left="708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571B04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571B04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t xml:space="preserve">Semestre: </w:t>
      </w:r>
      <w:r>
        <w:rPr>
          <w:rFonts w:ascii="Cambria" w:hAnsi="Cambria" w:cs="Calibri"/>
          <w:b/>
        </w:rPr>
        <w:t>1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D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EE313C" w:rsidRPr="00323B92" w:rsidRDefault="00EE313C" w:rsidP="004479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color w:val="000000"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2</w:t>
      </w:r>
      <w:r w:rsidRPr="00323B92">
        <w:rPr>
          <w:rFonts w:ascii="Cambria" w:hAnsi="Cambria" w:cs="Calibri"/>
          <w:b/>
          <w:bCs/>
          <w:iCs/>
        </w:rPr>
        <w:t>:</w:t>
      </w:r>
      <w:r w:rsidR="005975F4">
        <w:rPr>
          <w:rFonts w:ascii="Cambria" w:hAnsi="Cambria" w:cs="Calibri"/>
          <w:b/>
          <w:bCs/>
          <w:iCs/>
        </w:rPr>
        <w:t xml:space="preserve"> </w:t>
      </w:r>
      <w:r w:rsidR="0044796F" w:rsidRPr="00EA5834">
        <w:rPr>
          <w:rFonts w:asciiTheme="majorHAnsi" w:eastAsia="Calibri" w:hAnsiTheme="majorHAnsi" w:cs="Calibri"/>
          <w:b/>
          <w:bCs/>
          <w:lang w:eastAsia="en-US"/>
        </w:rPr>
        <w:t>Domotique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eastAsia="Calibri" w:hAnsi="Cambria" w:cs="Arial"/>
          <w:b/>
          <w:bCs/>
          <w:color w:val="000000"/>
          <w:lang w:eastAsia="en-US"/>
        </w:rPr>
        <w:t>VHS: 22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h</w:t>
      </w:r>
      <w:r>
        <w:rPr>
          <w:rFonts w:ascii="Cambria" w:eastAsia="Calibri" w:hAnsi="Cambria" w:cs="Arial"/>
          <w:b/>
          <w:bCs/>
          <w:color w:val="000000"/>
          <w:lang w:eastAsia="en-US"/>
        </w:rPr>
        <w:t>30 (Cours</w:t>
      </w:r>
      <w:r w:rsidRPr="00323B92">
        <w:rPr>
          <w:rFonts w:ascii="Cambria" w:eastAsia="Calibri" w:hAnsi="Cambria" w:cs="Arial"/>
          <w:b/>
          <w:bCs/>
          <w:color w:val="000000"/>
          <w:lang w:eastAsia="en-US"/>
        </w:rPr>
        <w:t>: 1h30)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Crédits: 1</w:t>
      </w:r>
    </w:p>
    <w:p w:rsidR="00EE313C" w:rsidRPr="00323B92" w:rsidRDefault="00EE313C" w:rsidP="00EE31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Coefficient: 1</w:t>
      </w:r>
    </w:p>
    <w:p w:rsidR="00EE313C" w:rsidRPr="00E76DCA" w:rsidRDefault="00EE313C" w:rsidP="00EE313C">
      <w:pPr>
        <w:spacing w:before="120" w:line="276" w:lineRule="auto"/>
        <w:jc w:val="both"/>
        <w:rPr>
          <w:rFonts w:ascii="Cambria" w:hAnsi="Cambria" w:cs="Calibri"/>
          <w:b/>
        </w:rPr>
      </w:pP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>
        <w:rPr>
          <w:rFonts w:ascii="Cambria" w:hAnsi="Cambria" w:cs="Calibri"/>
          <w:b/>
          <w:u w:val="thick" w:color="F79646"/>
        </w:rPr>
        <w:t>Objectifs de l’enseignement</w:t>
      </w:r>
      <w:r w:rsidRPr="00E76DCA">
        <w:rPr>
          <w:rFonts w:ascii="Cambria" w:hAnsi="Cambria" w:cs="Calibri"/>
          <w:b/>
          <w:u w:val="thick" w:color="F79646"/>
        </w:rPr>
        <w:t>:</w:t>
      </w:r>
    </w:p>
    <w:p w:rsidR="00EE313C" w:rsidRPr="00C91E0D" w:rsidRDefault="00C91E0D" w:rsidP="00D82AE7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Donner à l’étudiant  l’ensemble des équipements d’une maison intelligente</w:t>
      </w:r>
      <w:r w:rsidR="00D82AE7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, </w:t>
      </w:r>
      <w: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leur fonctionnement et</w:t>
      </w:r>
      <w:r w:rsidR="00D82AE7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leurs </w:t>
      </w:r>
      <w: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’utilisation</w:t>
      </w:r>
      <w:r w:rsidR="00D82AE7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s</w:t>
      </w:r>
      <w: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afin qu’il soit </w:t>
      </w:r>
      <w:r w:rsidRPr="00802D8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capable de dimensionner et de concevoir une installation domotique</w:t>
      </w:r>
      <w: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.</w:t>
      </w:r>
    </w:p>
    <w:p w:rsidR="00EE313C" w:rsidRDefault="00EE313C" w:rsidP="00EE313C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E76DCA">
        <w:rPr>
          <w:rFonts w:ascii="Cambria" w:hAnsi="Cambria" w:cs="Calibri"/>
          <w:b/>
          <w:u w:val="thick" w:color="F79646"/>
        </w:rPr>
        <w:t>Connai</w:t>
      </w:r>
      <w:r>
        <w:rPr>
          <w:rFonts w:ascii="Cambria" w:hAnsi="Cambria" w:cs="Calibri"/>
          <w:b/>
          <w:u w:val="thick" w:color="F79646"/>
        </w:rPr>
        <w:t>ssances préalables recommandées</w:t>
      </w:r>
      <w:r w:rsidRPr="00E76DCA">
        <w:rPr>
          <w:rFonts w:ascii="Cambria" w:hAnsi="Cambria" w:cs="Calibri"/>
          <w:b/>
          <w:u w:val="thick" w:color="F79646"/>
        </w:rPr>
        <w:t xml:space="preserve">: </w:t>
      </w:r>
    </w:p>
    <w:p w:rsidR="00EE313C" w:rsidRPr="00D82AE7" w:rsidRDefault="00D82AE7" w:rsidP="00EE313C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D82AE7">
        <w:rPr>
          <w:rFonts w:ascii="Cambria" w:hAnsi="Cambria" w:cs="Calibri"/>
          <w:iCs/>
          <w:sz w:val="22"/>
          <w:szCs w:val="22"/>
        </w:rPr>
        <w:t>Systèmes à microprocesseurs, Capteurs,…</w:t>
      </w:r>
    </w:p>
    <w:p w:rsidR="00EE313C" w:rsidRPr="00E76DCA" w:rsidRDefault="00EE313C" w:rsidP="00EE313C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EE313C" w:rsidRPr="00A04C8A" w:rsidRDefault="00EE313C" w:rsidP="00EE313C">
      <w:pPr>
        <w:jc w:val="both"/>
        <w:rPr>
          <w:rFonts w:asciiTheme="majorHAnsi" w:hAnsiTheme="majorHAnsi" w:cs="Calibri"/>
          <w:b/>
          <w:u w:val="thick" w:color="F79646"/>
        </w:rPr>
      </w:pPr>
      <w:r w:rsidRPr="00323B92">
        <w:rPr>
          <w:rFonts w:ascii="Cambria" w:hAnsi="Cambria" w:cs="Calibri"/>
          <w:b/>
          <w:u w:val="thick" w:color="F79646"/>
        </w:rPr>
        <w:t>Conten</w:t>
      </w:r>
      <w:r w:rsidRPr="00A04C8A">
        <w:rPr>
          <w:rFonts w:asciiTheme="majorHAnsi" w:hAnsiTheme="majorHAnsi" w:cs="Calibri"/>
          <w:b/>
          <w:u w:val="thick" w:color="F79646"/>
        </w:rPr>
        <w:t>u de la matière: </w:t>
      </w:r>
    </w:p>
    <w:p w:rsidR="00EE313C" w:rsidRPr="00A04C8A" w:rsidRDefault="00EE313C" w:rsidP="00EE313C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EE313C" w:rsidRPr="00A04C8A" w:rsidRDefault="00EE313C" w:rsidP="00C91E0D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Chapitre 1. </w:t>
      </w:r>
      <w:r w:rsidR="00C91E0D" w:rsidRPr="00A04C8A">
        <w:rPr>
          <w:rFonts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>Confort dans les bâtiments</w:t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="00C91E0D"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ab/>
        <w:t>(</w:t>
      </w:r>
      <w:r w:rsidR="00C91E0D"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>1</w:t>
      </w:r>
      <w:r w:rsidRPr="00A04C8A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Semaine)</w:t>
      </w:r>
    </w:p>
    <w:p w:rsidR="00EE313C" w:rsidRPr="00A04C8A" w:rsidRDefault="00C91E0D" w:rsidP="00C91E0D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04C8A">
        <w:rPr>
          <w:rFonts w:asciiTheme="majorHAnsi" w:eastAsiaTheme="minorHAnsi" w:hAnsiTheme="majorHAnsi"/>
          <w:sz w:val="22"/>
          <w:szCs w:val="22"/>
          <w:lang w:eastAsia="en-US"/>
        </w:rPr>
        <w:t>- Thermique, acoustique et visuel,</w:t>
      </w:r>
    </w:p>
    <w:p w:rsidR="00EE313C" w:rsidRPr="00A04C8A" w:rsidRDefault="00EE313C" w:rsidP="00EE313C">
      <w:pPr>
        <w:pStyle w:val="texteprogramme"/>
        <w:spacing w:after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:rsidR="00EE313C" w:rsidRPr="00A04C8A" w:rsidRDefault="00EE313C" w:rsidP="00A06E37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04C8A">
        <w:rPr>
          <w:rFonts w:asciiTheme="majorHAnsi" w:hAnsiTheme="majorHAnsi" w:cs="Arial"/>
          <w:b/>
          <w:bCs/>
          <w:sz w:val="22"/>
          <w:szCs w:val="22"/>
        </w:rPr>
        <w:t>Chapitre 2</w:t>
      </w:r>
      <w:r w:rsidR="00A06E37">
        <w:rPr>
          <w:rFonts w:asciiTheme="majorHAnsi" w:hAnsiTheme="majorHAnsi" w:cs="Arial"/>
          <w:b/>
          <w:bCs/>
          <w:sz w:val="22"/>
          <w:szCs w:val="22"/>
        </w:rPr>
        <w:t>.</w:t>
      </w:r>
      <w:r w:rsidR="00C91E0D" w:rsidRPr="00A04C8A">
        <w:rPr>
          <w:rFonts w:asciiTheme="majorHAnsi" w:eastAsiaTheme="minorHAnsi" w:hAnsiTheme="majorHAnsi"/>
          <w:b/>
          <w:bCs/>
          <w:sz w:val="22"/>
          <w:szCs w:val="22"/>
          <w:lang w:eastAsia="en-US"/>
        </w:rPr>
        <w:t xml:space="preserve"> Notions sur la sécurité des biens et des personnes </w:t>
      </w:r>
      <w:r w:rsidRPr="00A04C8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A04C8A">
        <w:rPr>
          <w:rFonts w:asciiTheme="majorHAnsi" w:hAnsiTheme="majorHAnsi" w:cs="Arial"/>
          <w:b/>
          <w:bCs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sz w:val="22"/>
          <w:szCs w:val="22"/>
        </w:rPr>
        <w:tab/>
      </w:r>
      <w:r w:rsidRPr="00A04C8A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C91E0D" w:rsidRPr="00A04C8A">
        <w:rPr>
          <w:rFonts w:asciiTheme="majorHAnsi" w:hAnsiTheme="majorHAnsi" w:cs="Arial"/>
          <w:b/>
          <w:bCs/>
          <w:sz w:val="22"/>
          <w:szCs w:val="22"/>
        </w:rPr>
        <w:t>7</w:t>
      </w:r>
      <w:r w:rsidRPr="00A04C8A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:rsidR="00C91E0D" w:rsidRPr="00A04C8A" w:rsidRDefault="00C91E0D" w:rsidP="00C91E0D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eastAsia="en-US"/>
        </w:rPr>
      </w:pPr>
      <w:r w:rsidRPr="00A04C8A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- </w:t>
      </w:r>
      <w:r w:rsidRPr="00A04C8A">
        <w:rPr>
          <w:rFonts w:asciiTheme="majorHAnsi" w:eastAsiaTheme="minorHAnsi" w:hAnsiTheme="majorHAnsi"/>
          <w:sz w:val="22"/>
          <w:szCs w:val="22"/>
          <w:lang w:eastAsia="en-US"/>
        </w:rPr>
        <w:t>Sécurité incendie, Contrôle d'accès, Anti-intrusion, Vidéosurveillance, Télésurveillance, ...</w:t>
      </w:r>
    </w:p>
    <w:p w:rsidR="00EE313C" w:rsidRPr="00A04C8A" w:rsidRDefault="00EE313C" w:rsidP="00EE313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E313C" w:rsidRPr="00A04C8A" w:rsidRDefault="00EE313C" w:rsidP="00A06E37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sz w:val="22"/>
          <w:szCs w:val="22"/>
          <w:lang w:eastAsia="en-US"/>
        </w:rPr>
      </w:pPr>
      <w:r w:rsidRPr="00A04C8A">
        <w:rPr>
          <w:rFonts w:asciiTheme="majorHAnsi" w:hAnsiTheme="majorHAnsi" w:cs="Arial"/>
          <w:b/>
          <w:iCs/>
          <w:sz w:val="22"/>
          <w:szCs w:val="22"/>
        </w:rPr>
        <w:t>Chapitre 3</w:t>
      </w:r>
      <w:r w:rsidR="00A06E37">
        <w:rPr>
          <w:rFonts w:asciiTheme="majorHAnsi" w:hAnsiTheme="majorHAnsi" w:cs="Arial"/>
          <w:b/>
          <w:iCs/>
          <w:sz w:val="22"/>
          <w:szCs w:val="22"/>
        </w:rPr>
        <w:t>.</w:t>
      </w:r>
      <w:r w:rsidRPr="00A04C8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C91E0D" w:rsidRPr="00A04C8A">
        <w:rPr>
          <w:rFonts w:asciiTheme="majorHAnsi" w:eastAsiaTheme="minorHAnsi" w:hAnsiTheme="majorHAnsi"/>
          <w:b/>
          <w:bCs/>
          <w:sz w:val="22"/>
          <w:szCs w:val="22"/>
          <w:lang w:eastAsia="en-US"/>
        </w:rPr>
        <w:t>Gestion technique des bâtiments et communication </w:t>
      </w:r>
      <w:r w:rsidRPr="00A04C8A">
        <w:rPr>
          <w:rFonts w:asciiTheme="majorHAnsi" w:hAnsiTheme="majorHAnsi" w:cs="Arial"/>
          <w:b/>
          <w:iCs/>
          <w:sz w:val="22"/>
          <w:szCs w:val="22"/>
        </w:rPr>
        <w:tab/>
      </w:r>
      <w:r w:rsidRPr="00A04C8A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C91E0D" w:rsidRPr="00A04C8A">
        <w:rPr>
          <w:rFonts w:asciiTheme="majorHAnsi" w:hAnsiTheme="majorHAnsi" w:cs="Arial"/>
          <w:b/>
          <w:iCs/>
          <w:sz w:val="22"/>
          <w:szCs w:val="22"/>
        </w:rPr>
        <w:t>7</w:t>
      </w:r>
      <w:r w:rsidRPr="00A04C8A">
        <w:rPr>
          <w:rFonts w:asciiTheme="majorHAnsi" w:hAnsiTheme="majorHAnsi" w:cs="Arial"/>
          <w:b/>
          <w:iCs/>
          <w:sz w:val="22"/>
          <w:szCs w:val="22"/>
        </w:rPr>
        <w:t xml:space="preserve"> Semaines) </w:t>
      </w:r>
    </w:p>
    <w:p w:rsidR="00C91E0D" w:rsidRPr="00A04C8A" w:rsidRDefault="00C91E0D" w:rsidP="00C91E0D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A04C8A">
        <w:rPr>
          <w:rFonts w:asciiTheme="majorHAnsi" w:eastAsiaTheme="minorHAnsi" w:hAnsiTheme="majorHAnsi" w:cs="Symbol"/>
          <w:sz w:val="22"/>
          <w:szCs w:val="22"/>
          <w:lang w:eastAsia="en-US"/>
        </w:rPr>
        <w:t>- E</w:t>
      </w:r>
      <w:r w:rsidRPr="00A04C8A">
        <w:rPr>
          <w:rFonts w:asciiTheme="majorHAnsi" w:eastAsiaTheme="minorHAnsi" w:hAnsiTheme="majorHAnsi"/>
          <w:sz w:val="22"/>
          <w:szCs w:val="22"/>
          <w:lang w:eastAsia="en-US"/>
        </w:rPr>
        <w:t xml:space="preserve">clairage, Climatisation, Chauffage, Régulation, Réseaux, Télégestion, Supervision, GTB </w:t>
      </w:r>
    </w:p>
    <w:p w:rsidR="00C91E0D" w:rsidRPr="00A04C8A" w:rsidRDefault="00C91E0D" w:rsidP="00C91E0D">
      <w:pPr>
        <w:spacing w:line="276" w:lineRule="auto"/>
        <w:jc w:val="both"/>
        <w:rPr>
          <w:rFonts w:asciiTheme="majorHAnsi" w:hAnsiTheme="majorHAnsi" w:cs="Arial"/>
          <w:b/>
          <w:u w:val="thick" w:color="F79646"/>
        </w:rPr>
      </w:pPr>
      <w:r w:rsidRPr="00A04C8A">
        <w:rPr>
          <w:rFonts w:asciiTheme="majorHAnsi" w:eastAsiaTheme="minorHAnsi" w:hAnsiTheme="majorHAnsi"/>
          <w:sz w:val="22"/>
          <w:szCs w:val="22"/>
          <w:lang w:eastAsia="en-US"/>
        </w:rPr>
        <w:t>(gestion technique du bâtiment), GTC (gestion technique centralisée), .</w:t>
      </w:r>
      <w:r w:rsidRPr="00A04C8A">
        <w:rPr>
          <w:rFonts w:asciiTheme="majorHAnsi" w:eastAsiaTheme="minorHAnsi" w:hAnsiTheme="majorHAnsi"/>
          <w:lang w:eastAsia="en-US"/>
        </w:rPr>
        <w:t>..</w:t>
      </w:r>
    </w:p>
    <w:p w:rsidR="00EE313C" w:rsidRPr="00A04C8A" w:rsidRDefault="00EE313C" w:rsidP="00EE313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E313C" w:rsidRPr="00F91C03" w:rsidRDefault="00EE313C" w:rsidP="00EE313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E313C" w:rsidRPr="00323B92" w:rsidRDefault="00EE313C" w:rsidP="00EE313C">
      <w:pPr>
        <w:spacing w:line="276" w:lineRule="auto"/>
        <w:jc w:val="both"/>
        <w:rPr>
          <w:rFonts w:ascii="Cambria" w:hAnsi="Cambria" w:cs="Arial"/>
          <w:b/>
        </w:rPr>
      </w:pPr>
      <w:r w:rsidRPr="00323B92">
        <w:rPr>
          <w:rFonts w:ascii="Cambria" w:hAnsi="Cambria" w:cs="Arial"/>
          <w:b/>
          <w:u w:val="thick" w:color="F79646"/>
        </w:rPr>
        <w:t>Mode d’évaluation:</w:t>
      </w:r>
    </w:p>
    <w:p w:rsidR="00EE313C" w:rsidRPr="00F91C03" w:rsidRDefault="00EE313C" w:rsidP="00EE313C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Examen: </w:t>
      </w:r>
      <w:r>
        <w:rPr>
          <w:rFonts w:ascii="Cambria" w:hAnsi="Cambria" w:cs="Arial"/>
          <w:sz w:val="22"/>
          <w:szCs w:val="22"/>
        </w:rPr>
        <w:t xml:space="preserve">   </w:t>
      </w:r>
      <w:r w:rsidR="0044796F">
        <w:rPr>
          <w:rFonts w:ascii="Cambria" w:hAnsi="Cambria" w:cs="Arial"/>
          <w:sz w:val="22"/>
          <w:szCs w:val="22"/>
        </w:rPr>
        <w:t>100</w:t>
      </w:r>
      <w:r w:rsidRPr="00F91C03">
        <w:rPr>
          <w:rFonts w:ascii="Cambria" w:hAnsi="Cambria" w:cs="Arial"/>
          <w:sz w:val="22"/>
          <w:szCs w:val="22"/>
        </w:rPr>
        <w:t>%.</w:t>
      </w:r>
    </w:p>
    <w:p w:rsidR="00EE313C" w:rsidRPr="00F91C03" w:rsidRDefault="00EE313C" w:rsidP="00EE313C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EE313C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</w:t>
      </w:r>
      <w:r w:rsidR="0044796F">
        <w:rPr>
          <w:rFonts w:ascii="Cambria" w:hAnsi="Cambria" w:cs="Arial"/>
          <w:b/>
          <w:u w:val="thick" w:color="F79646"/>
        </w:rPr>
        <w:t> :</w:t>
      </w:r>
    </w:p>
    <w:p w:rsidR="004C4C87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eastAsia="Times New Roman" w:hAnsiTheme="majorHAnsi"/>
          <w:i/>
          <w:iCs/>
          <w:sz w:val="22"/>
          <w:szCs w:val="22"/>
        </w:rPr>
      </w:pPr>
      <w:r w:rsidRPr="00C72DF0">
        <w:rPr>
          <w:rFonts w:asciiTheme="majorHAnsi" w:eastAsia="Times New Roman" w:hAnsiTheme="majorHAnsi"/>
          <w:i/>
          <w:iCs/>
          <w:sz w:val="22"/>
          <w:szCs w:val="22"/>
        </w:rPr>
        <w:t>C. Locqueneux, Le Guide de la Maison et des Objets Connectés, Eyrolles 2016</w:t>
      </w:r>
    </w:p>
    <w:p w:rsidR="004C4C87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eastAsia="Times New Roman" w:hAnsiTheme="majorHAnsi"/>
          <w:i/>
          <w:iCs/>
          <w:sz w:val="22"/>
          <w:szCs w:val="22"/>
        </w:rPr>
      </w:pPr>
      <w:r w:rsidRPr="00C72DF0">
        <w:rPr>
          <w:rFonts w:asciiTheme="majorHAnsi" w:eastAsia="Times New Roman" w:hAnsiTheme="majorHAnsi"/>
          <w:i/>
          <w:iCs/>
          <w:sz w:val="22"/>
          <w:szCs w:val="22"/>
        </w:rPr>
        <w:t>F-X. Jeuland, La Maison communicante, Eyrolles, 2008 (2</w:t>
      </w:r>
      <w:r w:rsidRPr="00C72DF0">
        <w:rPr>
          <w:rFonts w:asciiTheme="majorHAnsi" w:eastAsia="Times New Roman" w:hAnsiTheme="majorHAnsi"/>
          <w:i/>
          <w:iCs/>
          <w:sz w:val="22"/>
          <w:szCs w:val="22"/>
          <w:vertAlign w:val="superscript"/>
        </w:rPr>
        <w:t>e</w:t>
      </w:r>
      <w:r w:rsidRPr="00C72DF0">
        <w:rPr>
          <w:rFonts w:asciiTheme="majorHAnsi" w:eastAsia="Times New Roman" w:hAnsiTheme="majorHAnsi"/>
          <w:i/>
          <w:iCs/>
          <w:sz w:val="22"/>
          <w:szCs w:val="22"/>
        </w:rPr>
        <w:t xml:space="preserve"> édition)</w:t>
      </w:r>
    </w:p>
    <w:p w:rsidR="004C4C87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eastAsia="Times New Roman" w:hAnsiTheme="majorHAnsi"/>
          <w:i/>
          <w:iCs/>
          <w:sz w:val="22"/>
          <w:szCs w:val="22"/>
        </w:rPr>
      </w:pPr>
      <w:r w:rsidRPr="00C72DF0">
        <w:rPr>
          <w:rFonts w:asciiTheme="majorHAnsi" w:eastAsia="Times New Roman" w:hAnsiTheme="majorHAnsi"/>
          <w:i/>
          <w:iCs/>
          <w:sz w:val="22"/>
          <w:szCs w:val="22"/>
        </w:rPr>
        <w:t>PROMOTELEC, Habitat communicant, Éditions Promotelec, 2006</w:t>
      </w:r>
    </w:p>
    <w:p w:rsidR="004C4C87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eastAsiaTheme="minorHAnsi" w:hAnsiTheme="majorHAnsi" w:cs="BankGothicBT-Medium"/>
          <w:i/>
          <w:iCs/>
          <w:sz w:val="22"/>
          <w:szCs w:val="22"/>
        </w:rPr>
      </w:pPr>
      <w:r w:rsidRPr="00C72DF0">
        <w:rPr>
          <w:rFonts w:asciiTheme="majorHAnsi" w:eastAsia="Times New Roman" w:hAnsiTheme="majorHAnsi"/>
          <w:i/>
          <w:iCs/>
          <w:sz w:val="22"/>
          <w:szCs w:val="22"/>
        </w:rPr>
        <w:t>E. A. Decamps, La Domotique, Presses universitaires de France, Collection « Que sais-je ? », 1988.</w:t>
      </w:r>
    </w:p>
    <w:p w:rsidR="004C4C87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567" w:hanging="567"/>
        <w:jc w:val="both"/>
        <w:rPr>
          <w:rFonts w:ascii="Cambria" w:hAnsi="Cambria" w:cs="Arial"/>
          <w:b/>
          <w:i/>
          <w:iCs/>
          <w:u w:val="thick" w:color="F79646"/>
          <w:lang w:val="en-US"/>
        </w:rPr>
      </w:pPr>
      <w:r w:rsidRPr="00C72DF0">
        <w:rPr>
          <w:rFonts w:asciiTheme="majorHAnsi" w:eastAsia="Times New Roman" w:hAnsiTheme="majorHAnsi"/>
          <w:i/>
          <w:iCs/>
          <w:sz w:val="22"/>
          <w:szCs w:val="22"/>
          <w:lang w:val="en-US"/>
        </w:rPr>
        <w:t xml:space="preserve">M. Al-Qutayri, </w:t>
      </w:r>
      <w:r w:rsidRPr="00C72DF0">
        <w:rPr>
          <w:rFonts w:asciiTheme="majorHAnsi" w:hAnsiTheme="majorHAnsi" w:cs="BankGothicBT-Medium"/>
          <w:i/>
          <w:iCs/>
          <w:sz w:val="22"/>
          <w:szCs w:val="22"/>
          <w:lang w:val="en-US"/>
        </w:rPr>
        <w:t>Smart Home Systems, In-Teh, Croatia 2010</w:t>
      </w:r>
    </w:p>
    <w:p w:rsidR="00EE313C" w:rsidRPr="00C72DF0" w:rsidRDefault="004C4C87" w:rsidP="00EE6C8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567" w:hanging="567"/>
        <w:jc w:val="both"/>
        <w:rPr>
          <w:rFonts w:ascii="Cambria" w:hAnsi="Cambria" w:cs="Arial"/>
          <w:b/>
          <w:i/>
          <w:iCs/>
          <w:u w:val="thick" w:color="F79646"/>
          <w:lang w:val="en-US"/>
        </w:rPr>
      </w:pPr>
      <w:r w:rsidRPr="00C72DF0">
        <w:rPr>
          <w:rFonts w:asciiTheme="majorHAnsi" w:hAnsiTheme="majorHAnsi" w:cs="BankGothicBT-Medium"/>
          <w:i/>
          <w:iCs/>
          <w:sz w:val="22"/>
          <w:szCs w:val="22"/>
          <w:lang w:val="en-US"/>
        </w:rPr>
        <w:t xml:space="preserve">C. Nugent, </w:t>
      </w:r>
      <w:r w:rsidRPr="00C72DF0">
        <w:rPr>
          <w:rFonts w:asciiTheme="majorHAnsi" w:hAnsiTheme="majorHAnsi" w:cs="TT93Do00"/>
          <w:i/>
          <w:iCs/>
          <w:sz w:val="22"/>
          <w:szCs w:val="22"/>
          <w:lang w:val="en-US"/>
        </w:rPr>
        <w:t>Smart Homes and Beyond, IOS Press, Netherlands 2006</w:t>
      </w: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p w:rsidR="00EE313C" w:rsidRPr="004C4C87" w:rsidRDefault="00EE313C" w:rsidP="00EE313C">
      <w:pPr>
        <w:spacing w:line="276" w:lineRule="auto"/>
        <w:jc w:val="both"/>
        <w:rPr>
          <w:rFonts w:ascii="Cambria" w:hAnsi="Cambria" w:cs="Arial"/>
          <w:b/>
          <w:u w:val="thick" w:color="F79646"/>
          <w:lang w:val="en-US"/>
        </w:rPr>
      </w:pPr>
    </w:p>
    <w:sectPr w:rsidR="00EE313C" w:rsidRPr="004C4C87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55" w:rsidRDefault="00C66255" w:rsidP="0003174A">
      <w:r>
        <w:separator/>
      </w:r>
    </w:p>
  </w:endnote>
  <w:endnote w:type="continuationSeparator" w:id="1">
    <w:p w:rsidR="00C66255" w:rsidRDefault="00C66255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que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Gras Italique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Gras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+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Minch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kGothicB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3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55" w:rsidRDefault="00C66255" w:rsidP="0003174A">
      <w:r>
        <w:separator/>
      </w:r>
    </w:p>
  </w:footnote>
  <w:footnote w:type="continuationSeparator" w:id="1">
    <w:p w:rsidR="00C66255" w:rsidRDefault="00C66255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C72DF0" w:rsidRDefault="00C72DF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75ABA" w:rsidRPr="00375ABA">
          <w:fldChar w:fldCharType="begin"/>
        </w:r>
        <w:r>
          <w:instrText>PAGE   \* MERGEFORMAT</w:instrText>
        </w:r>
        <w:r w:rsidR="00375ABA" w:rsidRPr="00375ABA">
          <w:fldChar w:fldCharType="separate"/>
        </w:r>
        <w:r w:rsidR="005D6BF5" w:rsidRPr="005D6BF5">
          <w:rPr>
            <w:b/>
            <w:bCs/>
            <w:noProof/>
          </w:rPr>
          <w:t>3</w:t>
        </w:r>
        <w:r w:rsidR="00375ABA">
          <w:rPr>
            <w:b/>
            <w:bCs/>
          </w:rPr>
          <w:fldChar w:fldCharType="end"/>
        </w:r>
      </w:p>
    </w:sdtContent>
  </w:sdt>
  <w:p w:rsidR="00C72DF0" w:rsidRDefault="00C72D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72DF0" w:rsidRPr="00F26680" w:rsidRDefault="00C72DF0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75ABA" w:rsidRPr="00375ABA">
          <w:fldChar w:fldCharType="begin"/>
        </w:r>
        <w:r>
          <w:instrText xml:space="preserve"> PAGE   \* MERGEFORMAT </w:instrText>
        </w:r>
        <w:r w:rsidR="00375ABA" w:rsidRPr="00375ABA">
          <w:fldChar w:fldCharType="separate"/>
        </w:r>
        <w:r w:rsidR="005D6BF5" w:rsidRPr="005D6BF5">
          <w:rPr>
            <w:b/>
            <w:noProof/>
          </w:rPr>
          <w:t>23</w:t>
        </w:r>
        <w:r w:rsidR="00375AB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5A7"/>
    <w:multiLevelType w:val="hybridMultilevel"/>
    <w:tmpl w:val="C3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0060"/>
    <w:multiLevelType w:val="hybridMultilevel"/>
    <w:tmpl w:val="18DE5B30"/>
    <w:lvl w:ilvl="0" w:tplc="C6182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18E8"/>
    <w:multiLevelType w:val="hybridMultilevel"/>
    <w:tmpl w:val="89D8C788"/>
    <w:lvl w:ilvl="0" w:tplc="C2BAD69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353C23"/>
    <w:multiLevelType w:val="hybridMultilevel"/>
    <w:tmpl w:val="669C0226"/>
    <w:lvl w:ilvl="0" w:tplc="0BC4D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2B67"/>
    <w:multiLevelType w:val="hybridMultilevel"/>
    <w:tmpl w:val="87483918"/>
    <w:lvl w:ilvl="0" w:tplc="C6182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95EE8"/>
    <w:multiLevelType w:val="hybridMultilevel"/>
    <w:tmpl w:val="865AA314"/>
    <w:lvl w:ilvl="0" w:tplc="C6182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7D48"/>
    <w:multiLevelType w:val="hybridMultilevel"/>
    <w:tmpl w:val="58EA64C0"/>
    <w:lvl w:ilvl="0" w:tplc="512A34B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18D8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D020D"/>
    <w:multiLevelType w:val="hybridMultilevel"/>
    <w:tmpl w:val="A6BAC3EC"/>
    <w:lvl w:ilvl="0" w:tplc="B22274D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7872"/>
    <w:multiLevelType w:val="hybridMultilevel"/>
    <w:tmpl w:val="1B3C50CA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236"/>
    <w:multiLevelType w:val="hybridMultilevel"/>
    <w:tmpl w:val="E7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B5A47"/>
    <w:multiLevelType w:val="multilevel"/>
    <w:tmpl w:val="58D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873"/>
    <w:multiLevelType w:val="hybridMultilevel"/>
    <w:tmpl w:val="16006F24"/>
    <w:lvl w:ilvl="0" w:tplc="1F8EE96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2123"/>
    <w:multiLevelType w:val="hybridMultilevel"/>
    <w:tmpl w:val="1B3C50CA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4B90"/>
    <w:multiLevelType w:val="hybridMultilevel"/>
    <w:tmpl w:val="33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80606"/>
    <w:multiLevelType w:val="hybridMultilevel"/>
    <w:tmpl w:val="6F0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146FD"/>
    <w:multiLevelType w:val="hybridMultilevel"/>
    <w:tmpl w:val="26B66976"/>
    <w:lvl w:ilvl="0" w:tplc="558C6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19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20"/>
  </w:num>
  <w:num w:numId="15">
    <w:abstractNumId w:val="16"/>
  </w:num>
  <w:num w:numId="16">
    <w:abstractNumId w:val="3"/>
  </w:num>
  <w:num w:numId="17">
    <w:abstractNumId w:val="4"/>
  </w:num>
  <w:num w:numId="18">
    <w:abstractNumId w:val="8"/>
  </w:num>
  <w:num w:numId="19">
    <w:abstractNumId w:val="14"/>
  </w:num>
  <w:num w:numId="20">
    <w:abstractNumId w:val="10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4D53"/>
    <w:rsid w:val="0000740F"/>
    <w:rsid w:val="00020C53"/>
    <w:rsid w:val="000211A4"/>
    <w:rsid w:val="0002395D"/>
    <w:rsid w:val="00026FE1"/>
    <w:rsid w:val="000310C5"/>
    <w:rsid w:val="0003174A"/>
    <w:rsid w:val="00034007"/>
    <w:rsid w:val="00036239"/>
    <w:rsid w:val="00041192"/>
    <w:rsid w:val="00053740"/>
    <w:rsid w:val="0005465D"/>
    <w:rsid w:val="00056409"/>
    <w:rsid w:val="00056BDD"/>
    <w:rsid w:val="000618E0"/>
    <w:rsid w:val="00063A7B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647A"/>
    <w:rsid w:val="000D0757"/>
    <w:rsid w:val="000D3725"/>
    <w:rsid w:val="000D6492"/>
    <w:rsid w:val="000D7E56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259F8"/>
    <w:rsid w:val="00130097"/>
    <w:rsid w:val="00131420"/>
    <w:rsid w:val="00132112"/>
    <w:rsid w:val="001436B4"/>
    <w:rsid w:val="00145A76"/>
    <w:rsid w:val="00145D2B"/>
    <w:rsid w:val="00156EFA"/>
    <w:rsid w:val="001727D3"/>
    <w:rsid w:val="00181A7B"/>
    <w:rsid w:val="001847C4"/>
    <w:rsid w:val="001A1DBB"/>
    <w:rsid w:val="001A2805"/>
    <w:rsid w:val="001B1900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7056"/>
    <w:rsid w:val="002106C0"/>
    <w:rsid w:val="00213360"/>
    <w:rsid w:val="00214532"/>
    <w:rsid w:val="00215BA9"/>
    <w:rsid w:val="00216AB4"/>
    <w:rsid w:val="00222226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95C47"/>
    <w:rsid w:val="002968B0"/>
    <w:rsid w:val="002A0BDE"/>
    <w:rsid w:val="002A4F97"/>
    <w:rsid w:val="002A6484"/>
    <w:rsid w:val="002B0F43"/>
    <w:rsid w:val="002B167E"/>
    <w:rsid w:val="002B26EB"/>
    <w:rsid w:val="002B2EDE"/>
    <w:rsid w:val="002B3642"/>
    <w:rsid w:val="002B496D"/>
    <w:rsid w:val="002B6690"/>
    <w:rsid w:val="002B6DF0"/>
    <w:rsid w:val="002C4547"/>
    <w:rsid w:val="002C5D02"/>
    <w:rsid w:val="002D184F"/>
    <w:rsid w:val="002D429E"/>
    <w:rsid w:val="002D6289"/>
    <w:rsid w:val="002E0972"/>
    <w:rsid w:val="002E5D05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5ABA"/>
    <w:rsid w:val="00376DD9"/>
    <w:rsid w:val="00384AEA"/>
    <w:rsid w:val="00384C9B"/>
    <w:rsid w:val="003873C7"/>
    <w:rsid w:val="00394F86"/>
    <w:rsid w:val="003951F3"/>
    <w:rsid w:val="00397BD4"/>
    <w:rsid w:val="003A1332"/>
    <w:rsid w:val="003A1979"/>
    <w:rsid w:val="003A290F"/>
    <w:rsid w:val="003A2C63"/>
    <w:rsid w:val="003B1601"/>
    <w:rsid w:val="003B5E2C"/>
    <w:rsid w:val="003C3C9A"/>
    <w:rsid w:val="003C46BF"/>
    <w:rsid w:val="003C6187"/>
    <w:rsid w:val="003C793F"/>
    <w:rsid w:val="003D689A"/>
    <w:rsid w:val="003E2320"/>
    <w:rsid w:val="003E337C"/>
    <w:rsid w:val="003E3E87"/>
    <w:rsid w:val="003E5029"/>
    <w:rsid w:val="003F0FF8"/>
    <w:rsid w:val="003F30C8"/>
    <w:rsid w:val="003F4796"/>
    <w:rsid w:val="003F5AEB"/>
    <w:rsid w:val="00401169"/>
    <w:rsid w:val="0040385D"/>
    <w:rsid w:val="00404582"/>
    <w:rsid w:val="00415B20"/>
    <w:rsid w:val="004164AF"/>
    <w:rsid w:val="00425DB4"/>
    <w:rsid w:val="0043721C"/>
    <w:rsid w:val="004407E8"/>
    <w:rsid w:val="00444687"/>
    <w:rsid w:val="00444797"/>
    <w:rsid w:val="00446006"/>
    <w:rsid w:val="0044796F"/>
    <w:rsid w:val="00450F00"/>
    <w:rsid w:val="004511C5"/>
    <w:rsid w:val="0045300D"/>
    <w:rsid w:val="0045409C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C87"/>
    <w:rsid w:val="004C4D1A"/>
    <w:rsid w:val="004D3075"/>
    <w:rsid w:val="004D6964"/>
    <w:rsid w:val="004E26E1"/>
    <w:rsid w:val="004E6792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51107"/>
    <w:rsid w:val="0055283E"/>
    <w:rsid w:val="00555D21"/>
    <w:rsid w:val="00555F96"/>
    <w:rsid w:val="0055768A"/>
    <w:rsid w:val="0056144A"/>
    <w:rsid w:val="005618F8"/>
    <w:rsid w:val="005707EA"/>
    <w:rsid w:val="00571B04"/>
    <w:rsid w:val="005722A9"/>
    <w:rsid w:val="00580909"/>
    <w:rsid w:val="00583FC9"/>
    <w:rsid w:val="005844B2"/>
    <w:rsid w:val="00592C37"/>
    <w:rsid w:val="005975F4"/>
    <w:rsid w:val="005977E3"/>
    <w:rsid w:val="005A0CEF"/>
    <w:rsid w:val="005A0DE7"/>
    <w:rsid w:val="005A1616"/>
    <w:rsid w:val="005A5872"/>
    <w:rsid w:val="005A72F7"/>
    <w:rsid w:val="005B1890"/>
    <w:rsid w:val="005B4ECB"/>
    <w:rsid w:val="005B54D6"/>
    <w:rsid w:val="005B5E4E"/>
    <w:rsid w:val="005C39FB"/>
    <w:rsid w:val="005C5EAB"/>
    <w:rsid w:val="005D01D3"/>
    <w:rsid w:val="005D0636"/>
    <w:rsid w:val="005D3D1F"/>
    <w:rsid w:val="005D3E90"/>
    <w:rsid w:val="005D3F04"/>
    <w:rsid w:val="005D6BF5"/>
    <w:rsid w:val="005D73F2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6350"/>
    <w:rsid w:val="00657202"/>
    <w:rsid w:val="00657CCF"/>
    <w:rsid w:val="00657F6A"/>
    <w:rsid w:val="00667E7F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28D"/>
    <w:rsid w:val="006A36BF"/>
    <w:rsid w:val="006A3D35"/>
    <w:rsid w:val="006B11B9"/>
    <w:rsid w:val="006B11F1"/>
    <w:rsid w:val="006B5385"/>
    <w:rsid w:val="006B5DA7"/>
    <w:rsid w:val="006C1A77"/>
    <w:rsid w:val="006C4672"/>
    <w:rsid w:val="006C4C82"/>
    <w:rsid w:val="006D185D"/>
    <w:rsid w:val="006D2F32"/>
    <w:rsid w:val="006D32AC"/>
    <w:rsid w:val="006E35C3"/>
    <w:rsid w:val="006E65AA"/>
    <w:rsid w:val="006F178E"/>
    <w:rsid w:val="006F2F8C"/>
    <w:rsid w:val="006F39A9"/>
    <w:rsid w:val="00702C19"/>
    <w:rsid w:val="00706072"/>
    <w:rsid w:val="00710A39"/>
    <w:rsid w:val="0071115A"/>
    <w:rsid w:val="007113D1"/>
    <w:rsid w:val="007135B2"/>
    <w:rsid w:val="00714DFC"/>
    <w:rsid w:val="00715458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76827"/>
    <w:rsid w:val="007831FE"/>
    <w:rsid w:val="0078383B"/>
    <w:rsid w:val="007843F5"/>
    <w:rsid w:val="00786C6F"/>
    <w:rsid w:val="0079090A"/>
    <w:rsid w:val="00791845"/>
    <w:rsid w:val="00791856"/>
    <w:rsid w:val="0079199C"/>
    <w:rsid w:val="00792640"/>
    <w:rsid w:val="00793F42"/>
    <w:rsid w:val="0079405E"/>
    <w:rsid w:val="007944A5"/>
    <w:rsid w:val="00794844"/>
    <w:rsid w:val="00797078"/>
    <w:rsid w:val="007A0DF4"/>
    <w:rsid w:val="007A1225"/>
    <w:rsid w:val="007A303C"/>
    <w:rsid w:val="007A3B40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D6D69"/>
    <w:rsid w:val="007E2D44"/>
    <w:rsid w:val="007E3536"/>
    <w:rsid w:val="007E5A59"/>
    <w:rsid w:val="007F220B"/>
    <w:rsid w:val="007F7641"/>
    <w:rsid w:val="00821AE2"/>
    <w:rsid w:val="00825C7A"/>
    <w:rsid w:val="00834201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77A24"/>
    <w:rsid w:val="008821AD"/>
    <w:rsid w:val="00883118"/>
    <w:rsid w:val="008938B5"/>
    <w:rsid w:val="008963C8"/>
    <w:rsid w:val="008A139F"/>
    <w:rsid w:val="008A4610"/>
    <w:rsid w:val="008B179F"/>
    <w:rsid w:val="008B4A45"/>
    <w:rsid w:val="008B61DE"/>
    <w:rsid w:val="008B6D89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2325F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034"/>
    <w:rsid w:val="009769D3"/>
    <w:rsid w:val="00976B86"/>
    <w:rsid w:val="00987DEE"/>
    <w:rsid w:val="009911DB"/>
    <w:rsid w:val="0099225E"/>
    <w:rsid w:val="00992798"/>
    <w:rsid w:val="0099470D"/>
    <w:rsid w:val="00995534"/>
    <w:rsid w:val="00995CAB"/>
    <w:rsid w:val="009A09DE"/>
    <w:rsid w:val="009A3032"/>
    <w:rsid w:val="009A3172"/>
    <w:rsid w:val="009A3EA4"/>
    <w:rsid w:val="009A4D1C"/>
    <w:rsid w:val="009A549C"/>
    <w:rsid w:val="009B38FF"/>
    <w:rsid w:val="009B55E6"/>
    <w:rsid w:val="009C178E"/>
    <w:rsid w:val="009C1F46"/>
    <w:rsid w:val="009C7C93"/>
    <w:rsid w:val="009D0FFA"/>
    <w:rsid w:val="009D76AB"/>
    <w:rsid w:val="009E1E86"/>
    <w:rsid w:val="009F506E"/>
    <w:rsid w:val="009F6205"/>
    <w:rsid w:val="00A0006F"/>
    <w:rsid w:val="00A04C8A"/>
    <w:rsid w:val="00A063A6"/>
    <w:rsid w:val="00A06E37"/>
    <w:rsid w:val="00A1132B"/>
    <w:rsid w:val="00A133C4"/>
    <w:rsid w:val="00A13868"/>
    <w:rsid w:val="00A153EB"/>
    <w:rsid w:val="00A21A74"/>
    <w:rsid w:val="00A227AF"/>
    <w:rsid w:val="00A436DB"/>
    <w:rsid w:val="00A44991"/>
    <w:rsid w:val="00A45005"/>
    <w:rsid w:val="00A46E0D"/>
    <w:rsid w:val="00A55147"/>
    <w:rsid w:val="00A55E47"/>
    <w:rsid w:val="00A60159"/>
    <w:rsid w:val="00A67550"/>
    <w:rsid w:val="00A67567"/>
    <w:rsid w:val="00A755BB"/>
    <w:rsid w:val="00A86D73"/>
    <w:rsid w:val="00AA39C6"/>
    <w:rsid w:val="00AA7628"/>
    <w:rsid w:val="00AB0013"/>
    <w:rsid w:val="00AB2BC7"/>
    <w:rsid w:val="00AB3F0E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07FC9"/>
    <w:rsid w:val="00B13233"/>
    <w:rsid w:val="00B150B1"/>
    <w:rsid w:val="00B16489"/>
    <w:rsid w:val="00B16492"/>
    <w:rsid w:val="00B16FFE"/>
    <w:rsid w:val="00B2466D"/>
    <w:rsid w:val="00B307CE"/>
    <w:rsid w:val="00B31381"/>
    <w:rsid w:val="00B40697"/>
    <w:rsid w:val="00B4252E"/>
    <w:rsid w:val="00B42BA6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5870"/>
    <w:rsid w:val="00B969C7"/>
    <w:rsid w:val="00B974C0"/>
    <w:rsid w:val="00BA138B"/>
    <w:rsid w:val="00BA21CD"/>
    <w:rsid w:val="00BB12DF"/>
    <w:rsid w:val="00BB14B6"/>
    <w:rsid w:val="00BB1C3D"/>
    <w:rsid w:val="00BB2F79"/>
    <w:rsid w:val="00BB7941"/>
    <w:rsid w:val="00BC24AC"/>
    <w:rsid w:val="00BD37E2"/>
    <w:rsid w:val="00BD4127"/>
    <w:rsid w:val="00BE27E7"/>
    <w:rsid w:val="00BE76D7"/>
    <w:rsid w:val="00BF05CA"/>
    <w:rsid w:val="00BF4FFA"/>
    <w:rsid w:val="00C1781E"/>
    <w:rsid w:val="00C20614"/>
    <w:rsid w:val="00C20B9E"/>
    <w:rsid w:val="00C20BF9"/>
    <w:rsid w:val="00C20FC2"/>
    <w:rsid w:val="00C21F5B"/>
    <w:rsid w:val="00C230B2"/>
    <w:rsid w:val="00C233F9"/>
    <w:rsid w:val="00C36FBF"/>
    <w:rsid w:val="00C40F9E"/>
    <w:rsid w:val="00C44DEE"/>
    <w:rsid w:val="00C46D2D"/>
    <w:rsid w:val="00C521FD"/>
    <w:rsid w:val="00C52B4C"/>
    <w:rsid w:val="00C5437A"/>
    <w:rsid w:val="00C57324"/>
    <w:rsid w:val="00C61DB6"/>
    <w:rsid w:val="00C63089"/>
    <w:rsid w:val="00C66255"/>
    <w:rsid w:val="00C714C9"/>
    <w:rsid w:val="00C726AA"/>
    <w:rsid w:val="00C72DF0"/>
    <w:rsid w:val="00C73349"/>
    <w:rsid w:val="00C734C5"/>
    <w:rsid w:val="00C758A2"/>
    <w:rsid w:val="00C76F45"/>
    <w:rsid w:val="00C77BB4"/>
    <w:rsid w:val="00C81937"/>
    <w:rsid w:val="00C85633"/>
    <w:rsid w:val="00C91E0D"/>
    <w:rsid w:val="00C9250F"/>
    <w:rsid w:val="00CA2735"/>
    <w:rsid w:val="00CA42C9"/>
    <w:rsid w:val="00CA79CC"/>
    <w:rsid w:val="00CB4992"/>
    <w:rsid w:val="00CC007D"/>
    <w:rsid w:val="00CC09DD"/>
    <w:rsid w:val="00CC2EFB"/>
    <w:rsid w:val="00CC67CC"/>
    <w:rsid w:val="00CD459B"/>
    <w:rsid w:val="00CD78C3"/>
    <w:rsid w:val="00CE3334"/>
    <w:rsid w:val="00CF1410"/>
    <w:rsid w:val="00CF3F83"/>
    <w:rsid w:val="00CF70B1"/>
    <w:rsid w:val="00CF7AE8"/>
    <w:rsid w:val="00D01955"/>
    <w:rsid w:val="00D023EB"/>
    <w:rsid w:val="00D0299E"/>
    <w:rsid w:val="00D033F4"/>
    <w:rsid w:val="00D04E8C"/>
    <w:rsid w:val="00D134F5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4434"/>
    <w:rsid w:val="00D66E99"/>
    <w:rsid w:val="00D72212"/>
    <w:rsid w:val="00D77461"/>
    <w:rsid w:val="00D776DC"/>
    <w:rsid w:val="00D828A1"/>
    <w:rsid w:val="00D82AE7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E1089"/>
    <w:rsid w:val="00DE596C"/>
    <w:rsid w:val="00DE650C"/>
    <w:rsid w:val="00DE72D9"/>
    <w:rsid w:val="00DF7830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37AD0"/>
    <w:rsid w:val="00E40173"/>
    <w:rsid w:val="00E42495"/>
    <w:rsid w:val="00E425E6"/>
    <w:rsid w:val="00E44EA4"/>
    <w:rsid w:val="00E52623"/>
    <w:rsid w:val="00E52A8A"/>
    <w:rsid w:val="00E63B94"/>
    <w:rsid w:val="00E6442D"/>
    <w:rsid w:val="00E672A0"/>
    <w:rsid w:val="00E723BC"/>
    <w:rsid w:val="00E836BF"/>
    <w:rsid w:val="00E93278"/>
    <w:rsid w:val="00EA0D17"/>
    <w:rsid w:val="00EA2C72"/>
    <w:rsid w:val="00EA5834"/>
    <w:rsid w:val="00EB57A9"/>
    <w:rsid w:val="00EC70A1"/>
    <w:rsid w:val="00EC753E"/>
    <w:rsid w:val="00ED2108"/>
    <w:rsid w:val="00ED379B"/>
    <w:rsid w:val="00ED77ED"/>
    <w:rsid w:val="00EE077D"/>
    <w:rsid w:val="00EE313C"/>
    <w:rsid w:val="00EE6C8A"/>
    <w:rsid w:val="00EF1267"/>
    <w:rsid w:val="00EF171E"/>
    <w:rsid w:val="00EF3D9B"/>
    <w:rsid w:val="00EF4F26"/>
    <w:rsid w:val="00EF6F6B"/>
    <w:rsid w:val="00F03510"/>
    <w:rsid w:val="00F041B1"/>
    <w:rsid w:val="00F10071"/>
    <w:rsid w:val="00F14DE6"/>
    <w:rsid w:val="00F16E06"/>
    <w:rsid w:val="00F21403"/>
    <w:rsid w:val="00F26680"/>
    <w:rsid w:val="00F27410"/>
    <w:rsid w:val="00F35D83"/>
    <w:rsid w:val="00F37D6F"/>
    <w:rsid w:val="00F43DF5"/>
    <w:rsid w:val="00F604FC"/>
    <w:rsid w:val="00F64606"/>
    <w:rsid w:val="00F6461D"/>
    <w:rsid w:val="00F6552A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4D38"/>
    <w:rsid w:val="00FC0187"/>
    <w:rsid w:val="00FC49AB"/>
    <w:rsid w:val="00FC5684"/>
    <w:rsid w:val="00FC5CD3"/>
    <w:rsid w:val="00FD47F9"/>
    <w:rsid w:val="00FD5A3D"/>
    <w:rsid w:val="00FD71CD"/>
    <w:rsid w:val="00FE347E"/>
    <w:rsid w:val="00FF09CD"/>
    <w:rsid w:val="00FF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e">
    <w:name w:val="date"/>
    <w:basedOn w:val="Policepardfaut"/>
    <w:rsid w:val="00404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amazon.fr/Christian-Tavernier/e/B004MQAVBG/ref=dp_byline_cont_book_1" TargetMode="External"/><Relationship Id="rId26" Type="http://schemas.openxmlformats.org/officeDocument/2006/relationships/hyperlink" Target="https://fr.wikipedia.org/wiki/Communication_en_champ_proc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fr/Maurice-Meaudre/e/B004N8UQDG/ref=dp_byline_cont_book_3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yperlink" Target="https://www.amazon.fr/Maurice-Meaudre/e/B004N8UQDG/ref=dp_byline_cont_book_3" TargetMode="External"/><Relationship Id="rId25" Type="http://schemas.openxmlformats.org/officeDocument/2006/relationships/hyperlink" Target="https://fr.wikipedia.org/wiki/Radio-identif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fr/S%C3%A9bastien-Moutault/e/B004MO4XBW/ref=dp_byline_cont_book_2" TargetMode="External"/><Relationship Id="rId20" Type="http://schemas.openxmlformats.org/officeDocument/2006/relationships/hyperlink" Target="https://www.amazon.fr/S%C3%A9bastien-Moutault/e/B004MO4XBW/ref=dp_byline_cont_book_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https://fr.wikipedia.org/wiki/Protocoles_de_communication_RF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fr/Jacques-Weber/e/B004N2YHY6/ref=dp_byline_cont_book_1" TargetMode="External"/><Relationship Id="rId23" Type="http://schemas.openxmlformats.org/officeDocument/2006/relationships/hyperlink" Target="http://www.centrenational-rfid.com/fonctionnement-dun-systeme-rfid-article-17-fr-ruid-17.html" TargetMode="External"/><Relationship Id="rId28" Type="http://schemas.openxmlformats.org/officeDocument/2006/relationships/theme" Target="theme/theme1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amazon.fr/Jacques-Weber/e/B004N2YHY6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yperlink" Target="https://www.amazon.fr/Christian-Tavernier/e/B004MQAVBG/ref=dp_byline_cont_book_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5009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2016-01-23T08:59:00Z</cp:lastPrinted>
  <dcterms:created xsi:type="dcterms:W3CDTF">2016-11-17T07:26:00Z</dcterms:created>
  <dcterms:modified xsi:type="dcterms:W3CDTF">2016-11-17T07:26:00Z</dcterms:modified>
</cp:coreProperties>
</file>