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6A4207" w:rsidTr="006A4207">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6A4207" w:rsidRDefault="006A4207">
            <w:pPr>
              <w:spacing w:line="276" w:lineRule="auto"/>
              <w:rPr>
                <w:sz w:val="20"/>
                <w:szCs w:val="20"/>
              </w:rPr>
            </w:pPr>
            <w:r w:rsidRPr="006D774E">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9.25pt" o:ole="">
                  <v:imagedata r:id="rId8" o:title=""/>
                </v:shape>
                <o:OLEObject Type="Embed" ProgID="PBrush" ShapeID="_x0000_i1025" DrawAspect="Content" ObjectID="_1540876514"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6A4207" w:rsidRDefault="006A4207" w:rsidP="00D32F74">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6A4207" w:rsidRDefault="006A4207" w:rsidP="00D32F74">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6A4207" w:rsidRDefault="006A4207" w:rsidP="00D32F74">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6A4207" w:rsidRDefault="006A4207" w:rsidP="00D32F74">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6A4207" w:rsidRDefault="006A4207" w:rsidP="00D32F74">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6A4207" w:rsidRDefault="006A4207">
            <w:pPr>
              <w:spacing w:line="276" w:lineRule="auto"/>
              <w:ind w:left="-249"/>
              <w:jc w:val="right"/>
              <w:rPr>
                <w:sz w:val="20"/>
                <w:szCs w:val="20"/>
              </w:rPr>
            </w:pPr>
            <w:r w:rsidRPr="006D774E">
              <w:rPr>
                <w:sz w:val="20"/>
                <w:szCs w:val="20"/>
              </w:rPr>
              <w:object w:dxaOrig="1455" w:dyaOrig="1740">
                <v:shape id="_x0000_i1026" type="#_x0000_t75" style="width:52.5pt;height:59.25pt" o:ole="">
                  <v:imagedata r:id="rId8" o:title=""/>
                </v:shape>
                <o:OLEObject Type="Embed" ProgID="PBrush" ShapeID="_x0000_i1026" DrawAspect="Content" ObjectID="_1540876515" r:id="rId10"/>
              </w:object>
            </w:r>
          </w:p>
        </w:tc>
      </w:tr>
    </w:tbl>
    <w:p w:rsidR="000E31FC" w:rsidRPr="00FB7261" w:rsidRDefault="003D3020" w:rsidP="000E31FC">
      <w:pPr>
        <w:rPr>
          <w:rFonts w:ascii="Cambria" w:hAnsi="Cambria"/>
        </w:rPr>
      </w:pPr>
      <w:bookmarkStart w:id="0" w:name="_Toc413532928"/>
      <w:r w:rsidRPr="003D3020">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Default="000E31FC" w:rsidP="000E31FC">
      <w:pPr>
        <w:pStyle w:val="Titre"/>
        <w:rPr>
          <w:rFonts w:ascii="Cambria" w:hAnsi="Cambria" w:cs="Calibri"/>
          <w:color w:val="auto"/>
          <w:sz w:val="56"/>
          <w:szCs w:val="56"/>
        </w:rPr>
      </w:pPr>
    </w:p>
    <w:p w:rsidR="009A3EA4" w:rsidRPr="00FB7261" w:rsidRDefault="009A3EA4" w:rsidP="000E31FC">
      <w:pPr>
        <w:pStyle w:val="Titre"/>
        <w:rPr>
          <w:rFonts w:ascii="Cambria" w:hAnsi="Cambria" w:cs="Calibri"/>
          <w:color w:val="auto"/>
          <w:sz w:val="56"/>
          <w:szCs w:val="56"/>
        </w:rPr>
      </w:pPr>
    </w:p>
    <w:p w:rsidR="00D950EF" w:rsidRPr="00D950EF" w:rsidRDefault="00D950EF"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HARMONISATION</w:t>
      </w:r>
    </w:p>
    <w:p w:rsidR="000E31FC" w:rsidRPr="00D950EF" w:rsidRDefault="000E31FC"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Offre de formation</w:t>
      </w:r>
    </w:p>
    <w:p w:rsidR="000E31FC" w:rsidRPr="00D950EF" w:rsidRDefault="00F35D83" w:rsidP="00F35D83">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 xml:space="preserve">MASTER </w:t>
      </w:r>
      <w:r w:rsidR="000E31FC" w:rsidRPr="00D950EF">
        <w:rPr>
          <w:rFonts w:ascii="Cambria" w:hAnsi="Cambria" w:cs="Calibri"/>
          <w:color w:val="auto"/>
          <w:sz w:val="44"/>
          <w:szCs w:val="44"/>
          <w:u w:val="single" w:color="F79646"/>
        </w:rPr>
        <w:t>ACADEMIQUE</w:t>
      </w:r>
    </w:p>
    <w:p w:rsidR="000E31FC" w:rsidRPr="00D950EF" w:rsidRDefault="000E31FC" w:rsidP="000E31FC">
      <w:pPr>
        <w:pStyle w:val="Titre"/>
        <w:rPr>
          <w:rFonts w:ascii="Cambria" w:hAnsi="Cambria" w:cs="Calibri"/>
          <w:color w:val="auto"/>
          <w:sz w:val="44"/>
          <w:szCs w:val="44"/>
        </w:rPr>
      </w:pPr>
    </w:p>
    <w:p w:rsidR="000E31FC" w:rsidRDefault="000E31FC"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F35D83" w:rsidRDefault="00F35D83" w:rsidP="000E31FC">
      <w:pPr>
        <w:pStyle w:val="Titre"/>
        <w:rPr>
          <w:rFonts w:ascii="Cambria" w:hAnsi="Cambria" w:cs="Calibri"/>
          <w:color w:val="auto"/>
          <w:sz w:val="56"/>
          <w:szCs w:val="56"/>
        </w:rPr>
      </w:pPr>
    </w:p>
    <w:p w:rsidR="000E31FC" w:rsidRPr="00FB7261" w:rsidRDefault="00F35D83" w:rsidP="009A3EA4">
      <w:pPr>
        <w:pStyle w:val="Titre"/>
        <w:rPr>
          <w:rFonts w:ascii="Cambria" w:hAnsi="Cambria" w:cs="Calibri"/>
          <w:color w:val="auto"/>
          <w:sz w:val="56"/>
          <w:szCs w:val="56"/>
        </w:rPr>
      </w:pPr>
      <w:r>
        <w:rPr>
          <w:rFonts w:ascii="Cambria" w:hAnsi="Cambria" w:cs="Calibri"/>
          <w:color w:val="auto"/>
          <w:sz w:val="56"/>
          <w:szCs w:val="56"/>
        </w:rPr>
        <w:t>2</w:t>
      </w:r>
      <w:r w:rsidR="000E31FC" w:rsidRPr="00FB7261">
        <w:rPr>
          <w:rFonts w:ascii="Cambria" w:hAnsi="Cambria" w:cs="Calibri"/>
          <w:color w:val="auto"/>
          <w:sz w:val="56"/>
          <w:szCs w:val="56"/>
        </w:rPr>
        <w:t>01</w:t>
      </w:r>
      <w:r w:rsidR="009A3EA4">
        <w:rPr>
          <w:rFonts w:ascii="Cambria" w:hAnsi="Cambria" w:cs="Calibri"/>
          <w:color w:val="auto"/>
          <w:sz w:val="56"/>
          <w:szCs w:val="56"/>
        </w:rPr>
        <w:t>6</w:t>
      </w:r>
      <w:r w:rsidR="000E31FC" w:rsidRPr="00FB7261">
        <w:rPr>
          <w:rFonts w:ascii="Cambria" w:hAnsi="Cambria" w:cs="Calibri"/>
          <w:color w:val="auto"/>
          <w:sz w:val="56"/>
          <w:szCs w:val="56"/>
        </w:rPr>
        <w:t xml:space="preserve"> - 201</w:t>
      </w:r>
      <w:r w:rsidR="009A3EA4">
        <w:rPr>
          <w:rFonts w:ascii="Cambria" w:hAnsi="Cambria" w:cs="Calibri"/>
          <w:color w:val="auto"/>
          <w:sz w:val="56"/>
          <w:szCs w:val="56"/>
        </w:rPr>
        <w:t>7</w:t>
      </w:r>
    </w:p>
    <w:p w:rsidR="000E31FC" w:rsidRDefault="000E31FC"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945DA7" w:rsidRDefault="00945DA7" w:rsidP="000E31FC">
      <w:pPr>
        <w:pStyle w:val="Sous-titre"/>
        <w:jc w:val="right"/>
        <w:rPr>
          <w:rFonts w:ascii="Cambria" w:hAnsi="Cambria" w:cs="Calibri"/>
          <w:color w:val="auto"/>
          <w:sz w:val="52"/>
          <w:szCs w:val="52"/>
        </w:rPr>
      </w:pPr>
    </w:p>
    <w:p w:rsidR="00945DA7" w:rsidRPr="00FB7261" w:rsidRDefault="00945DA7" w:rsidP="000E31FC">
      <w:pPr>
        <w:pStyle w:val="Sous-titre"/>
        <w:jc w:val="right"/>
        <w:rPr>
          <w:rFonts w:ascii="Cambria" w:hAnsi="Cambria" w:cs="Calibri"/>
          <w:color w:val="auto"/>
          <w:sz w:val="52"/>
          <w:szCs w:val="52"/>
        </w:rPr>
      </w:pPr>
    </w:p>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B16492" w:rsidRPr="003F337C" w:rsidTr="005618F8">
        <w:tc>
          <w:tcPr>
            <w:tcW w:w="3250" w:type="dxa"/>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B16492" w:rsidRPr="003F337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AE6954" w:rsidP="00B16492">
            <w:pPr>
              <w:pStyle w:val="Titre"/>
              <w:rPr>
                <w:rFonts w:ascii="Cambria" w:hAnsi="Cambria" w:cs="Calibri"/>
                <w:i/>
                <w:iCs/>
                <w:color w:val="auto"/>
                <w:sz w:val="28"/>
              </w:rPr>
            </w:pPr>
            <w:r>
              <w:rPr>
                <w:rFonts w:ascii="Cambria" w:hAnsi="Cambria" w:cs="Calibri"/>
                <w:i/>
                <w:iCs/>
                <w:color w:val="auto"/>
                <w:sz w:val="28"/>
              </w:rPr>
              <w:t>Electromécanique</w:t>
            </w:r>
          </w:p>
        </w:tc>
        <w:tc>
          <w:tcPr>
            <w:tcW w:w="3285" w:type="dxa"/>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Default="00AE6954" w:rsidP="00B16492">
            <w:pPr>
              <w:pStyle w:val="Titre"/>
              <w:rPr>
                <w:rFonts w:ascii="Cambria" w:hAnsi="Cambria" w:cs="Calibri"/>
                <w:i/>
                <w:iCs/>
                <w:color w:val="auto"/>
                <w:sz w:val="28"/>
              </w:rPr>
            </w:pPr>
            <w:r>
              <w:rPr>
                <w:rFonts w:ascii="Cambria" w:hAnsi="Cambria" w:cs="Calibri"/>
                <w:i/>
                <w:iCs/>
                <w:color w:val="auto"/>
                <w:sz w:val="28"/>
              </w:rPr>
              <w:t>Maintenance Industrielle</w:t>
            </w:r>
          </w:p>
          <w:p w:rsidR="000A0379" w:rsidRPr="00B5340F" w:rsidRDefault="000A0379" w:rsidP="000A0379">
            <w:pPr>
              <w:pStyle w:val="Titre"/>
              <w:rPr>
                <w:rFonts w:ascii="Cambria" w:hAnsi="Cambria" w:cs="Calibri"/>
                <w:i/>
                <w:iCs/>
                <w:color w:val="auto"/>
                <w:sz w:val="28"/>
              </w:rPr>
            </w:pPr>
          </w:p>
        </w:tc>
      </w:tr>
    </w:tbl>
    <w:p w:rsidR="00F35D83" w:rsidRDefault="00F35D83"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6A4207" w:rsidTr="006A4207">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6A4207" w:rsidRDefault="006A4207">
            <w:pPr>
              <w:spacing w:line="276" w:lineRule="auto"/>
              <w:rPr>
                <w:sz w:val="20"/>
                <w:szCs w:val="20"/>
              </w:rPr>
            </w:pPr>
            <w:r w:rsidRPr="006D774E">
              <w:rPr>
                <w:sz w:val="20"/>
                <w:szCs w:val="20"/>
              </w:rPr>
              <w:object w:dxaOrig="1455" w:dyaOrig="1740">
                <v:shape id="_x0000_i1027" type="#_x0000_t75" style="width:53.25pt;height:59.25pt" o:ole="">
                  <v:imagedata r:id="rId8" o:title=""/>
                </v:shape>
                <o:OLEObject Type="Embed" ProgID="PBrush" ShapeID="_x0000_i1027" DrawAspect="Content" ObjectID="_1540876516" r:id="rId11"/>
              </w:object>
            </w:r>
          </w:p>
        </w:tc>
        <w:tc>
          <w:tcPr>
            <w:tcW w:w="7365" w:type="dxa"/>
            <w:tcBorders>
              <w:top w:val="thinThickSmallGap" w:sz="24" w:space="0" w:color="F79646" w:themeColor="accent6"/>
              <w:left w:val="nil"/>
              <w:bottom w:val="thickThinSmallGap" w:sz="24" w:space="0" w:color="F79646" w:themeColor="accent6"/>
              <w:right w:val="nil"/>
            </w:tcBorders>
            <w:hideMark/>
          </w:tcPr>
          <w:p w:rsidR="006A4207" w:rsidRPr="00D32F74" w:rsidRDefault="006A4207" w:rsidP="00D32F74">
            <w:pPr>
              <w:ind w:left="360" w:hanging="180"/>
              <w:jc w:val="center"/>
              <w:rPr>
                <w:rFonts w:asciiTheme="majorHAnsi" w:eastAsia="Times New Roman" w:hAnsiTheme="majorHAnsi"/>
                <w:sz w:val="18"/>
                <w:szCs w:val="18"/>
              </w:rPr>
            </w:pPr>
            <w:r w:rsidRPr="00D32F74">
              <w:rPr>
                <w:rStyle w:val="lang-ar"/>
                <w:rFonts w:asciiTheme="majorHAnsi" w:eastAsia="Times New Roman" w:hAnsiTheme="majorHAnsi" w:cs="Andalus"/>
                <w:rtl/>
              </w:rPr>
              <w:t>الجمهورية الجزائرية الديمقراطية الشعبية</w:t>
            </w:r>
            <w:r w:rsidRPr="00D32F74">
              <w:rPr>
                <w:rStyle w:val="lang-ar"/>
                <w:rFonts w:asciiTheme="majorHAnsi" w:eastAsia="Times New Roman" w:hAnsiTheme="majorHAnsi" w:cs="Andalus"/>
              </w:rPr>
              <w:t xml:space="preserve">    </w:t>
            </w:r>
            <w:r w:rsidRPr="00D32F74">
              <w:rPr>
                <w:rFonts w:asciiTheme="majorHAnsi" w:eastAsia="Times New Roman" w:hAnsiTheme="majorHAnsi"/>
                <w:sz w:val="18"/>
                <w:szCs w:val="18"/>
              </w:rPr>
              <w:t>République Algérienne Démocratique et Populaire</w:t>
            </w:r>
          </w:p>
          <w:p w:rsidR="006A4207" w:rsidRPr="00D32F74" w:rsidRDefault="006A4207" w:rsidP="00D32F74">
            <w:pPr>
              <w:ind w:left="360" w:hanging="180"/>
              <w:jc w:val="center"/>
              <w:rPr>
                <w:rFonts w:asciiTheme="majorHAnsi" w:eastAsia="Times New Roman" w:hAnsiTheme="majorHAnsi" w:cs="Andalus"/>
                <w:sz w:val="18"/>
                <w:szCs w:val="18"/>
              </w:rPr>
            </w:pPr>
            <w:r w:rsidRPr="00D32F74">
              <w:rPr>
                <w:rFonts w:asciiTheme="majorHAnsi" w:eastAsia="Times New Roman" w:hAnsiTheme="majorHAnsi" w:cs="Andalus"/>
                <w:rtl/>
              </w:rPr>
              <w:t>وزارة التعليم العالي والبحث العلمي</w:t>
            </w:r>
          </w:p>
          <w:p w:rsidR="006A4207" w:rsidRPr="00D32F74" w:rsidRDefault="006A4207" w:rsidP="00D32F74">
            <w:pPr>
              <w:ind w:left="360" w:hanging="180"/>
              <w:jc w:val="center"/>
              <w:rPr>
                <w:rFonts w:asciiTheme="majorHAnsi" w:eastAsia="Times New Roman" w:hAnsiTheme="majorHAnsi"/>
                <w:sz w:val="18"/>
                <w:szCs w:val="18"/>
              </w:rPr>
            </w:pPr>
            <w:r w:rsidRPr="00D32F74">
              <w:rPr>
                <w:rFonts w:asciiTheme="majorHAnsi" w:eastAsia="Times New Roman" w:hAnsiTheme="majorHAnsi"/>
                <w:sz w:val="18"/>
                <w:szCs w:val="18"/>
              </w:rPr>
              <w:t>Ministère de l'Enseignement Supérieur et de la Recherche Scientifique</w:t>
            </w:r>
          </w:p>
          <w:p w:rsidR="006A4207" w:rsidRPr="00D32F74" w:rsidRDefault="006A4207" w:rsidP="00D32F74">
            <w:pPr>
              <w:ind w:left="360" w:hanging="180"/>
              <w:jc w:val="center"/>
              <w:rPr>
                <w:rFonts w:asciiTheme="majorHAnsi" w:eastAsia="Times New Roman" w:hAnsiTheme="majorHAnsi"/>
              </w:rPr>
            </w:pPr>
            <w:r w:rsidRPr="00D32F74">
              <w:rPr>
                <w:rFonts w:asciiTheme="majorHAnsi" w:hAnsiTheme="majorHAnsi" w:cs="Andalus"/>
                <w:sz w:val="22"/>
                <w:szCs w:val="22"/>
                <w:rtl/>
              </w:rPr>
              <w:t>اللجنة البيداغوجية الوطنية لميدان العلوم و التكنولوجيا</w:t>
            </w:r>
          </w:p>
          <w:p w:rsidR="006A4207" w:rsidRDefault="006A4207" w:rsidP="00D32F74">
            <w:pPr>
              <w:ind w:left="360" w:hanging="180"/>
              <w:jc w:val="center"/>
              <w:rPr>
                <w:rFonts w:ascii="Andalus" w:hAnsi="Andalus" w:cs="Andalus"/>
                <w:sz w:val="20"/>
                <w:szCs w:val="20"/>
              </w:rPr>
            </w:pPr>
            <w:r w:rsidRPr="00D32F74">
              <w:rPr>
                <w:rFonts w:asciiTheme="majorHAnsi" w:eastAsia="Times New Roman" w:hAnsiTheme="majorHAnsi"/>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6A4207" w:rsidRDefault="006A4207">
            <w:pPr>
              <w:spacing w:line="276" w:lineRule="auto"/>
              <w:ind w:left="-249"/>
              <w:jc w:val="right"/>
              <w:rPr>
                <w:sz w:val="20"/>
                <w:szCs w:val="20"/>
              </w:rPr>
            </w:pPr>
            <w:r w:rsidRPr="006D774E">
              <w:rPr>
                <w:sz w:val="20"/>
                <w:szCs w:val="20"/>
              </w:rPr>
              <w:object w:dxaOrig="1455" w:dyaOrig="1740">
                <v:shape id="_x0000_i1028" type="#_x0000_t75" style="width:52.5pt;height:59.25pt" o:ole="">
                  <v:imagedata r:id="rId8" o:title=""/>
                </v:shape>
                <o:OLEObject Type="Embed" ProgID="PBrush" ShapeID="_x0000_i1028" DrawAspect="Content" ObjectID="_1540876517" r:id="rId12"/>
              </w:object>
            </w:r>
          </w:p>
        </w:tc>
      </w:tr>
    </w:tbl>
    <w:p w:rsidR="000E31FC" w:rsidRPr="00FB7261" w:rsidRDefault="003D3020" w:rsidP="000E31FC">
      <w:pPr>
        <w:rPr>
          <w:rFonts w:ascii="Cambria" w:hAnsi="Cambria"/>
        </w:rPr>
      </w:pPr>
      <w:r w:rsidRPr="003D3020">
        <w:rPr>
          <w:rFonts w:ascii="Cambria" w:hAnsi="Cambria"/>
          <w:b/>
          <w:bCs/>
          <w:noProof/>
          <w:sz w:val="32"/>
          <w:szCs w:val="32"/>
          <w:lang w:eastAsia="fr-FR"/>
        </w:rPr>
        <w:pict>
          <v:rect id="Rectangle 19" o:spid="_x0000_s1040" style="position:absolute;margin-left:-6.2pt;margin-top:1.5pt;width:488.75pt;height:601.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E31FC" w:rsidRDefault="000E31FC" w:rsidP="000E31FC">
      <w:pPr>
        <w:bidi/>
        <w:jc w:val="center"/>
        <w:rPr>
          <w:rFonts w:ascii="Cambria" w:hAnsi="Cambria"/>
          <w:b/>
          <w:bCs/>
          <w:sz w:val="32"/>
          <w:szCs w:val="32"/>
          <w:lang w:bidi="ar-DZ"/>
        </w:rPr>
      </w:pPr>
    </w:p>
    <w:p w:rsidR="009A3EA4" w:rsidRPr="00FB7261" w:rsidRDefault="009A3EA4" w:rsidP="009A3EA4">
      <w:pPr>
        <w:bidi/>
        <w:jc w:val="center"/>
        <w:rPr>
          <w:rFonts w:ascii="Cambria" w:hAnsi="Cambria"/>
          <w:b/>
          <w:bCs/>
          <w:sz w:val="32"/>
          <w:szCs w:val="32"/>
          <w:rtl/>
          <w:lang w:bidi="ar-DZ"/>
        </w:rPr>
      </w:pPr>
    </w:p>
    <w:p w:rsidR="00D950EF" w:rsidRPr="00AE1D26"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مواءمة</w:t>
      </w:r>
    </w:p>
    <w:p w:rsidR="00D950EF" w:rsidRPr="00AE1D26" w:rsidRDefault="00D950EF" w:rsidP="00D950EF">
      <w:pPr>
        <w:bidi/>
        <w:jc w:val="center"/>
        <w:rPr>
          <w:rFonts w:cs="Arabic Transparent"/>
          <w:b/>
          <w:bCs/>
          <w:szCs w:val="38"/>
          <w:lang w:bidi="ar-DZ"/>
        </w:rPr>
      </w:pPr>
    </w:p>
    <w:p w:rsidR="00D950EF"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 xml:space="preserve"> </w:t>
      </w: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w:t>
      </w:r>
    </w:p>
    <w:p w:rsidR="000E31FC" w:rsidRDefault="00D950EF" w:rsidP="00D950EF">
      <w:pPr>
        <w:bidi/>
        <w:jc w:val="center"/>
        <w:rPr>
          <w:rFonts w:ascii="Cambria" w:hAnsi="Cambria"/>
          <w:b/>
          <w:bCs/>
          <w:sz w:val="52"/>
          <w:szCs w:val="52"/>
          <w:lang w:bidi="ar-DZ"/>
        </w:rPr>
      </w:pPr>
      <w:r w:rsidRPr="00AE1D26">
        <w:rPr>
          <w:rFonts w:cs="Arabic Transparent" w:hint="cs"/>
          <w:b/>
          <w:bCs/>
          <w:sz w:val="52"/>
          <w:szCs w:val="52"/>
          <w:rtl/>
          <w:lang w:bidi="ar-DZ"/>
        </w:rPr>
        <w:t xml:space="preserve"> ماستر</w:t>
      </w:r>
      <w:r>
        <w:rPr>
          <w:rFonts w:cs="Arabic Transparent"/>
          <w:b/>
          <w:bCs/>
          <w:sz w:val="52"/>
          <w:szCs w:val="52"/>
          <w:lang w:bidi="ar-DZ"/>
        </w:rPr>
        <w:t xml:space="preserve"> </w:t>
      </w:r>
      <w:r w:rsidRPr="00AE1D26">
        <w:rPr>
          <w:rFonts w:cs="Arabic Transparent" w:hint="cs"/>
          <w:b/>
          <w:bCs/>
          <w:sz w:val="52"/>
          <w:szCs w:val="52"/>
          <w:rtl/>
          <w:lang w:bidi="ar-DZ"/>
        </w:rPr>
        <w:t>أكاديمي</w:t>
      </w:r>
    </w:p>
    <w:p w:rsidR="000E31FC" w:rsidRDefault="000E31FC" w:rsidP="000E31FC">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32"/>
          <w:szCs w:val="32"/>
          <w:lang w:bidi="ar-DZ"/>
        </w:rPr>
      </w:pPr>
    </w:p>
    <w:p w:rsidR="000E31FC" w:rsidRDefault="002F4248" w:rsidP="00845461">
      <w:pPr>
        <w:bidi/>
        <w:jc w:val="center"/>
        <w:rPr>
          <w:rFonts w:ascii="Cambria" w:hAnsi="Cambria"/>
          <w:b/>
          <w:bCs/>
          <w:sz w:val="52"/>
          <w:szCs w:val="52"/>
          <w:lang w:bidi="ar-DZ"/>
        </w:rPr>
      </w:pPr>
      <w:r>
        <w:rPr>
          <w:rFonts w:ascii="Cambria" w:hAnsi="Cambria"/>
          <w:b/>
          <w:bCs/>
          <w:sz w:val="52"/>
          <w:szCs w:val="52"/>
          <w:lang w:bidi="ar-DZ"/>
        </w:rPr>
        <w:t>2017-2016</w:t>
      </w: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0E31FC" w:rsidRPr="00FB7261" w:rsidRDefault="000E31FC" w:rsidP="000E31FC">
      <w:pPr>
        <w:bidi/>
        <w:jc w:val="center"/>
        <w:rPr>
          <w:rFonts w:ascii="Cambria" w:hAnsi="Cambria"/>
          <w:sz w:val="28"/>
          <w:szCs w:val="28"/>
          <w:rtl/>
          <w:lang w:bidi="ar-DZ"/>
        </w:rPr>
      </w:pPr>
    </w:p>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63752A">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945DA7">
        <w:trPr>
          <w:trHeight w:val="2099"/>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Pr="000475CF" w:rsidRDefault="000D3725" w:rsidP="000D3725">
            <w:pPr>
              <w:bidi/>
              <w:jc w:val="center"/>
              <w:rPr>
                <w:rFonts w:ascii="Cambria" w:hAnsi="Cambria"/>
                <w:b/>
                <w:bCs/>
                <w:sz w:val="28"/>
                <w:szCs w:val="28"/>
                <w:lang w:bidi="ar-DZ"/>
              </w:rPr>
            </w:pPr>
          </w:p>
          <w:p w:rsidR="00222226" w:rsidRPr="000475CF" w:rsidRDefault="00222226" w:rsidP="00222226">
            <w:pPr>
              <w:bidi/>
              <w:jc w:val="center"/>
              <w:rPr>
                <w:rFonts w:ascii="Cambria" w:hAnsi="Cambria"/>
                <w:b/>
                <w:bCs/>
                <w:sz w:val="28"/>
                <w:szCs w:val="28"/>
                <w:lang w:bidi="ar-DZ"/>
              </w:rPr>
            </w:pPr>
          </w:p>
          <w:p w:rsidR="000475CF" w:rsidRPr="000475CF" w:rsidRDefault="000475CF" w:rsidP="000475CF">
            <w:pPr>
              <w:bidi/>
              <w:jc w:val="center"/>
              <w:rPr>
                <w:b/>
                <w:bCs/>
                <w:color w:val="000000"/>
                <w:sz w:val="28"/>
                <w:szCs w:val="28"/>
              </w:rPr>
            </w:pPr>
            <w:r w:rsidRPr="000475CF">
              <w:rPr>
                <w:b/>
                <w:bCs/>
                <w:color w:val="000000"/>
                <w:sz w:val="28"/>
                <w:szCs w:val="28"/>
                <w:rtl/>
              </w:rPr>
              <w:t>كهروميكانيك</w:t>
            </w:r>
          </w:p>
          <w:p w:rsidR="00AF21CE" w:rsidRPr="000475CF" w:rsidRDefault="00AF21CE" w:rsidP="00AF21CE">
            <w:pPr>
              <w:bidi/>
              <w:jc w:val="center"/>
              <w:rPr>
                <w:rFonts w:ascii="Cambria" w:hAnsi="Cambria"/>
                <w:b/>
                <w:bCs/>
                <w:sz w:val="28"/>
                <w:szCs w:val="28"/>
                <w:rtl/>
                <w:lang w:bidi="ar-DZ"/>
              </w:rPr>
            </w:pPr>
          </w:p>
        </w:tc>
        <w:tc>
          <w:tcPr>
            <w:tcW w:w="3603" w:type="dxa"/>
            <w:tcBorders>
              <w:top w:val="single" w:sz="8" w:space="0" w:color="auto"/>
              <w:left w:val="single" w:sz="8" w:space="0" w:color="auto"/>
            </w:tcBorders>
            <w:shd w:val="clear" w:color="auto" w:fill="auto"/>
          </w:tcPr>
          <w:p w:rsidR="000D3725" w:rsidRPr="000475CF" w:rsidRDefault="000D3725" w:rsidP="000D3725">
            <w:pPr>
              <w:bidi/>
              <w:jc w:val="center"/>
              <w:rPr>
                <w:rFonts w:ascii="Cambria" w:hAnsi="Cambria"/>
                <w:b/>
                <w:bCs/>
                <w:sz w:val="28"/>
                <w:szCs w:val="28"/>
                <w:lang w:bidi="ar-DZ"/>
              </w:rPr>
            </w:pPr>
          </w:p>
          <w:p w:rsidR="00222226" w:rsidRPr="000475CF" w:rsidRDefault="00222226" w:rsidP="00222226">
            <w:pPr>
              <w:bidi/>
              <w:jc w:val="center"/>
              <w:rPr>
                <w:rFonts w:ascii="Cambria" w:hAnsi="Cambria"/>
                <w:b/>
                <w:bCs/>
                <w:sz w:val="28"/>
                <w:szCs w:val="28"/>
                <w:lang w:bidi="ar-DZ"/>
              </w:rPr>
            </w:pPr>
          </w:p>
          <w:p w:rsidR="000475CF" w:rsidRPr="000475CF" w:rsidRDefault="000475CF" w:rsidP="000475CF">
            <w:pPr>
              <w:bidi/>
              <w:jc w:val="center"/>
              <w:rPr>
                <w:b/>
                <w:bCs/>
                <w:color w:val="000000"/>
                <w:sz w:val="28"/>
                <w:szCs w:val="28"/>
              </w:rPr>
            </w:pPr>
            <w:r w:rsidRPr="000475CF">
              <w:rPr>
                <w:b/>
                <w:bCs/>
                <w:color w:val="000000"/>
                <w:sz w:val="28"/>
                <w:szCs w:val="28"/>
                <w:rtl/>
              </w:rPr>
              <w:t>صيانة</w:t>
            </w:r>
            <w:r w:rsidRPr="000475CF">
              <w:rPr>
                <w:rFonts w:ascii="Cambria" w:hAnsi="Cambria"/>
                <w:b/>
                <w:bCs/>
                <w:color w:val="000000"/>
                <w:sz w:val="28"/>
                <w:szCs w:val="28"/>
                <w:rtl/>
              </w:rPr>
              <w:t xml:space="preserve"> </w:t>
            </w:r>
            <w:r w:rsidRPr="000475CF">
              <w:rPr>
                <w:b/>
                <w:bCs/>
                <w:color w:val="000000"/>
                <w:sz w:val="28"/>
                <w:szCs w:val="28"/>
                <w:rtl/>
              </w:rPr>
              <w:t>صناعية</w:t>
            </w:r>
          </w:p>
          <w:p w:rsidR="008C4AE9" w:rsidRPr="000475CF" w:rsidRDefault="008C4AE9" w:rsidP="00121F4D">
            <w:pPr>
              <w:bidi/>
              <w:jc w:val="center"/>
              <w:rPr>
                <w:rFonts w:ascii="Cambria" w:hAnsi="Cambria"/>
                <w:b/>
                <w:bCs/>
                <w:sz w:val="28"/>
                <w:szCs w:val="28"/>
                <w:rtl/>
                <w:lang w:bidi="ar-DZ"/>
              </w:rPr>
            </w:pPr>
          </w:p>
        </w:tc>
      </w:tr>
    </w:tbl>
    <w:p w:rsidR="000E31FC" w:rsidRDefault="000E31FC" w:rsidP="000E31FC">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bookmarkEnd w:id="0"/>
    <w:p w:rsidR="00D776DC" w:rsidRDefault="00D776DC" w:rsidP="00D776DC"/>
    <w:p w:rsidR="00D776DC" w:rsidRDefault="00D776DC" w:rsidP="00D776DC"/>
    <w:p w:rsidR="00D776DC" w:rsidRDefault="00D776DC" w:rsidP="00D776DC"/>
    <w:p w:rsidR="00D776DC" w:rsidRDefault="00D776DC" w:rsidP="00D776DC"/>
    <w:p w:rsidR="00D776DC" w:rsidRDefault="00D776DC" w:rsidP="00D776DC"/>
    <w:p w:rsidR="00D776DC" w:rsidRPr="00474B44" w:rsidRDefault="00D776DC" w:rsidP="00D776DC"/>
    <w:p w:rsidR="00D776DC" w:rsidRDefault="00D776DC" w:rsidP="00D776DC">
      <w:pPr>
        <w:pStyle w:val="Titre1"/>
        <w:jc w:val="center"/>
        <w:rPr>
          <w:rFonts w:ascii="Cambria" w:hAnsi="Cambria" w:cs="Calibri"/>
          <w:b w:val="0"/>
          <w:sz w:val="32"/>
          <w:szCs w:val="32"/>
          <w:u w:val="single" w:color="FFC000"/>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Pr="00715458" w:rsidRDefault="00D776DC" w:rsidP="00F35D83">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 xml:space="preserve">Fiche d’identité </w:t>
      </w:r>
      <w:r w:rsidR="00F35D83">
        <w:rPr>
          <w:rFonts w:ascii="Cambria" w:hAnsi="Cambria" w:cs="Calibri"/>
          <w:sz w:val="32"/>
          <w:szCs w:val="32"/>
          <w:u w:val="single" w:color="F79646" w:themeColor="accent6"/>
        </w:rPr>
        <w:t>du Master</w:t>
      </w:r>
    </w:p>
    <w:p w:rsidR="007563CB" w:rsidRDefault="007563CB">
      <w:pPr>
        <w:spacing w:after="200" w:line="276" w:lineRule="auto"/>
        <w:rPr>
          <w:rFonts w:ascii="Cambria" w:eastAsia="Times New Roman" w:hAnsi="Cambria" w:cs="Calibri"/>
          <w:b/>
          <w:bCs/>
          <w:snapToGrid w:val="0"/>
          <w:sz w:val="28"/>
          <w:szCs w:val="28"/>
          <w:u w:val="single" w:color="FFC000"/>
          <w:lang w:eastAsia="fr-FR"/>
        </w:rPr>
      </w:pPr>
      <w:r>
        <w:rPr>
          <w:rFonts w:ascii="Cambria" w:hAnsi="Cambria" w:cs="Calibri"/>
          <w:sz w:val="28"/>
          <w:szCs w:val="28"/>
          <w:u w:val="single" w:color="FFC000"/>
        </w:rPr>
        <w:br w:type="page"/>
      </w:r>
    </w:p>
    <w:p w:rsidR="00F75D02" w:rsidRDefault="007563CB" w:rsidP="00244079">
      <w:pPr>
        <w:pStyle w:val="En-tte"/>
        <w:tabs>
          <w:tab w:val="clear" w:pos="4536"/>
          <w:tab w:val="clear" w:pos="9072"/>
        </w:tabs>
        <w:outlineLvl w:val="1"/>
        <w:rPr>
          <w:rFonts w:ascii="Cambria" w:hAnsi="Cambria" w:cs="Calibri"/>
          <w:sz w:val="28"/>
          <w:szCs w:val="28"/>
          <w:u w:val="thick" w:color="F79646" w:themeColor="accent6"/>
        </w:rPr>
      </w:pPr>
      <w:r>
        <w:rPr>
          <w:rFonts w:ascii="Cambria" w:hAnsi="Cambria" w:cs="Calibri" w:hint="cs"/>
          <w:sz w:val="28"/>
          <w:szCs w:val="28"/>
          <w:u w:val="single" w:color="FFC000"/>
          <w:rtl/>
        </w:rPr>
        <w:lastRenderedPageBreak/>
        <w:br/>
      </w:r>
      <w:bookmarkStart w:id="1" w:name="_Toc413532929"/>
    </w:p>
    <w:p w:rsidR="00526AFF" w:rsidRPr="00EB578C" w:rsidRDefault="00526AFF" w:rsidP="00526AFF">
      <w:pPr>
        <w:ind w:left="357" w:right="284" w:hanging="357"/>
        <w:jc w:val="center"/>
        <w:rPr>
          <w:rFonts w:ascii="Cambria" w:hAnsi="Cambria" w:cs="Arial"/>
          <w:b/>
          <w:sz w:val="28"/>
          <w:szCs w:val="28"/>
        </w:rPr>
      </w:pPr>
      <w:r w:rsidRPr="00EB578C">
        <w:rPr>
          <w:rFonts w:ascii="Cambria" w:hAnsi="Cambria" w:cs="Arial"/>
          <w:b/>
          <w:sz w:val="28"/>
          <w:szCs w:val="28"/>
        </w:rPr>
        <w:t>Conditions d’accès</w:t>
      </w:r>
    </w:p>
    <w:p w:rsidR="00526AFF" w:rsidRPr="00EB578C" w:rsidRDefault="00526AFF" w:rsidP="00526AFF">
      <w:pPr>
        <w:jc w:val="both"/>
        <w:rPr>
          <w:rFonts w:ascii="Cambria" w:hAnsi="Cambria" w:cs="Arial"/>
          <w:b/>
          <w:sz w:val="28"/>
          <w:szCs w:val="28"/>
        </w:rPr>
      </w:pPr>
    </w:p>
    <w:p w:rsidR="00526AFF" w:rsidRPr="00EB578C" w:rsidRDefault="00526AFF" w:rsidP="00526AFF">
      <w:pPr>
        <w:ind w:left="357" w:right="284" w:hanging="357"/>
        <w:jc w:val="center"/>
        <w:rPr>
          <w:rFonts w:ascii="Cambria" w:hAnsi="Cambria" w:cs="Arial"/>
          <w:b/>
          <w:i/>
          <w:iCs/>
        </w:rPr>
      </w:pPr>
    </w:p>
    <w:p w:rsidR="00526AFF" w:rsidRPr="00EB578C" w:rsidRDefault="00526AFF" w:rsidP="00526AFF">
      <w:pPr>
        <w:ind w:left="357" w:right="284" w:hanging="357"/>
        <w:jc w:val="center"/>
        <w:rPr>
          <w:rFonts w:ascii="Cambria" w:hAnsi="Cambria" w:cs="Arial"/>
          <w:bCs/>
          <w:i/>
          <w:i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843"/>
        <w:gridCol w:w="3260"/>
        <w:gridCol w:w="1559"/>
        <w:gridCol w:w="1418"/>
      </w:tblGrid>
      <w:tr w:rsidR="00526AFF" w:rsidRPr="00EB578C" w:rsidTr="00526AFF">
        <w:trPr>
          <w:trHeight w:val="292"/>
        </w:trPr>
        <w:tc>
          <w:tcPr>
            <w:tcW w:w="2269" w:type="dxa"/>
            <w:shd w:val="clear" w:color="auto" w:fill="FABF8F"/>
            <w:vAlign w:val="center"/>
            <w:hideMark/>
          </w:tcPr>
          <w:p w:rsidR="00526AFF" w:rsidRPr="00EB578C" w:rsidRDefault="00526AFF" w:rsidP="009C7748">
            <w:pPr>
              <w:jc w:val="center"/>
              <w:rPr>
                <w:rFonts w:ascii="Cambria" w:eastAsia="Times New Roman" w:hAnsi="Cambria"/>
                <w:b/>
                <w:bCs/>
                <w:color w:val="000000"/>
                <w:sz w:val="20"/>
                <w:szCs w:val="20"/>
                <w:lang w:eastAsia="fr-FR"/>
              </w:rPr>
            </w:pPr>
            <w:r w:rsidRPr="00EB578C">
              <w:rPr>
                <w:rFonts w:ascii="Cambria" w:eastAsia="Times New Roman" w:hAnsi="Cambria"/>
                <w:b/>
                <w:bCs/>
                <w:color w:val="000000"/>
                <w:sz w:val="20"/>
                <w:szCs w:val="20"/>
                <w:lang w:eastAsia="fr-FR"/>
              </w:rPr>
              <w:t>Filière</w:t>
            </w:r>
          </w:p>
        </w:tc>
        <w:tc>
          <w:tcPr>
            <w:tcW w:w="1843" w:type="dxa"/>
            <w:shd w:val="clear" w:color="auto" w:fill="FABF8F"/>
            <w:vAlign w:val="center"/>
            <w:hideMark/>
          </w:tcPr>
          <w:p w:rsidR="00526AFF" w:rsidRPr="00EB578C" w:rsidRDefault="00526AFF" w:rsidP="009C7748">
            <w:pPr>
              <w:jc w:val="center"/>
              <w:rPr>
                <w:rFonts w:ascii="Cambria" w:eastAsia="Times New Roman" w:hAnsi="Cambria"/>
                <w:b/>
                <w:bCs/>
                <w:color w:val="000000"/>
                <w:sz w:val="20"/>
                <w:szCs w:val="20"/>
                <w:lang w:eastAsia="fr-FR"/>
              </w:rPr>
            </w:pPr>
            <w:r w:rsidRPr="00EB578C">
              <w:rPr>
                <w:rFonts w:ascii="Cambria" w:eastAsia="Times New Roman" w:hAnsi="Cambria"/>
                <w:b/>
                <w:bCs/>
                <w:color w:val="000000"/>
                <w:sz w:val="20"/>
                <w:szCs w:val="20"/>
                <w:lang w:eastAsia="fr-FR"/>
              </w:rPr>
              <w:t>Master harmonisé</w:t>
            </w:r>
          </w:p>
        </w:tc>
        <w:tc>
          <w:tcPr>
            <w:tcW w:w="3260" w:type="dxa"/>
            <w:shd w:val="clear" w:color="auto" w:fill="FABF8F"/>
            <w:vAlign w:val="center"/>
          </w:tcPr>
          <w:p w:rsidR="00526AFF" w:rsidRPr="00EB578C" w:rsidRDefault="00526AFF" w:rsidP="009C7748">
            <w:pPr>
              <w:jc w:val="center"/>
              <w:rPr>
                <w:rFonts w:ascii="Cambria" w:eastAsia="Times New Roman" w:hAnsi="Cambria"/>
                <w:b/>
                <w:bCs/>
                <w:color w:val="000000"/>
                <w:sz w:val="20"/>
                <w:szCs w:val="20"/>
                <w:lang w:eastAsia="fr-FR"/>
              </w:rPr>
            </w:pPr>
            <w:r w:rsidRPr="00EB578C">
              <w:rPr>
                <w:rFonts w:ascii="Cambria" w:eastAsia="Times New Roman" w:hAnsi="Cambria"/>
                <w:b/>
                <w:bCs/>
                <w:color w:val="000000"/>
                <w:sz w:val="20"/>
                <w:szCs w:val="20"/>
                <w:lang w:eastAsia="fr-FR"/>
              </w:rPr>
              <w:t>Licences ouvrant accès</w:t>
            </w:r>
          </w:p>
          <w:p w:rsidR="00526AFF" w:rsidRPr="00EB578C" w:rsidRDefault="00526AFF" w:rsidP="009C7748">
            <w:pPr>
              <w:jc w:val="center"/>
              <w:rPr>
                <w:rFonts w:ascii="Cambria" w:eastAsia="Times New Roman" w:hAnsi="Cambria"/>
                <w:b/>
                <w:bCs/>
                <w:color w:val="000000"/>
                <w:sz w:val="20"/>
                <w:szCs w:val="20"/>
                <w:lang w:eastAsia="fr-FR"/>
              </w:rPr>
            </w:pPr>
            <w:r w:rsidRPr="00EB578C">
              <w:rPr>
                <w:rFonts w:ascii="Cambria" w:eastAsia="Times New Roman" w:hAnsi="Cambria"/>
                <w:b/>
                <w:bCs/>
                <w:color w:val="000000"/>
                <w:sz w:val="20"/>
                <w:szCs w:val="20"/>
                <w:lang w:eastAsia="fr-FR"/>
              </w:rPr>
              <w:t>au master</w:t>
            </w:r>
          </w:p>
        </w:tc>
        <w:tc>
          <w:tcPr>
            <w:tcW w:w="1559" w:type="dxa"/>
            <w:shd w:val="clear" w:color="auto" w:fill="FABF8F"/>
            <w:vAlign w:val="center"/>
          </w:tcPr>
          <w:p w:rsidR="00526AFF" w:rsidRPr="00EB578C" w:rsidRDefault="00526AFF" w:rsidP="009C7748">
            <w:pPr>
              <w:jc w:val="center"/>
              <w:rPr>
                <w:rFonts w:ascii="Cambria" w:eastAsia="Times New Roman" w:hAnsi="Cambria"/>
                <w:b/>
                <w:bCs/>
                <w:color w:val="000000"/>
                <w:sz w:val="20"/>
                <w:szCs w:val="20"/>
                <w:lang w:eastAsia="fr-FR"/>
              </w:rPr>
            </w:pPr>
            <w:r w:rsidRPr="00EB578C">
              <w:rPr>
                <w:rFonts w:ascii="Cambria" w:eastAsia="Times New Roman" w:hAnsi="Cambria"/>
                <w:b/>
                <w:bCs/>
                <w:color w:val="000000"/>
                <w:sz w:val="20"/>
                <w:szCs w:val="20"/>
                <w:lang w:eastAsia="fr-FR"/>
              </w:rPr>
              <w:t>Classement  selon la compatibilité de la licence</w:t>
            </w:r>
          </w:p>
        </w:tc>
        <w:tc>
          <w:tcPr>
            <w:tcW w:w="1418" w:type="dxa"/>
            <w:shd w:val="clear" w:color="auto" w:fill="FABF8F"/>
            <w:vAlign w:val="center"/>
          </w:tcPr>
          <w:p w:rsidR="00526AFF" w:rsidRPr="00EB578C" w:rsidRDefault="00526AFF" w:rsidP="009C7748">
            <w:pPr>
              <w:jc w:val="center"/>
              <w:rPr>
                <w:rFonts w:ascii="Cambria" w:eastAsia="Times New Roman" w:hAnsi="Cambria"/>
                <w:b/>
                <w:bCs/>
                <w:color w:val="000000"/>
                <w:sz w:val="20"/>
                <w:szCs w:val="20"/>
                <w:lang w:eastAsia="fr-FR"/>
              </w:rPr>
            </w:pPr>
            <w:r w:rsidRPr="00EB578C">
              <w:rPr>
                <w:rFonts w:ascii="Cambria" w:eastAsia="Times New Roman" w:hAnsi="Cambria"/>
                <w:b/>
                <w:bCs/>
                <w:color w:val="000000"/>
                <w:sz w:val="20"/>
                <w:szCs w:val="20"/>
                <w:lang w:eastAsia="fr-FR"/>
              </w:rPr>
              <w:t>Coefficient  affecté à la  licence</w:t>
            </w:r>
          </w:p>
        </w:tc>
      </w:tr>
      <w:tr w:rsidR="00526AFF" w:rsidRPr="00EB578C" w:rsidTr="00526AFF">
        <w:trPr>
          <w:trHeight w:val="292"/>
        </w:trPr>
        <w:tc>
          <w:tcPr>
            <w:tcW w:w="2269" w:type="dxa"/>
            <w:vMerge w:val="restart"/>
            <w:vAlign w:val="center"/>
            <w:hideMark/>
          </w:tcPr>
          <w:p w:rsidR="00526AFF" w:rsidRPr="00EB578C" w:rsidRDefault="00526AFF" w:rsidP="009C7748">
            <w:pPr>
              <w:rPr>
                <w:rFonts w:ascii="Cambria" w:eastAsia="Times New Roman" w:hAnsi="Cambria"/>
                <w:b/>
                <w:bCs/>
                <w:color w:val="000000"/>
                <w:lang w:eastAsia="fr-FR"/>
              </w:rPr>
            </w:pPr>
            <w:r>
              <w:rPr>
                <w:rFonts w:ascii="Cambria" w:eastAsia="Times New Roman" w:hAnsi="Cambria"/>
                <w:color w:val="000000"/>
                <w:lang w:eastAsia="fr-FR"/>
              </w:rPr>
              <w:t>Electromécanique</w:t>
            </w:r>
          </w:p>
        </w:tc>
        <w:tc>
          <w:tcPr>
            <w:tcW w:w="1843" w:type="dxa"/>
            <w:vMerge w:val="restart"/>
            <w:vAlign w:val="center"/>
            <w:hideMark/>
          </w:tcPr>
          <w:p w:rsidR="00526AFF" w:rsidRDefault="00526AFF" w:rsidP="009C7748">
            <w:pPr>
              <w:rPr>
                <w:rFonts w:ascii="Cambria" w:eastAsia="Times New Roman" w:hAnsi="Cambria"/>
                <w:color w:val="000000"/>
                <w:lang w:eastAsia="fr-FR"/>
              </w:rPr>
            </w:pPr>
            <w:r>
              <w:rPr>
                <w:rFonts w:ascii="Cambria" w:eastAsia="Times New Roman" w:hAnsi="Cambria"/>
                <w:color w:val="000000"/>
                <w:lang w:eastAsia="fr-FR"/>
              </w:rPr>
              <w:t>Maintenance industrielle</w:t>
            </w:r>
          </w:p>
        </w:tc>
        <w:tc>
          <w:tcPr>
            <w:tcW w:w="3260" w:type="dxa"/>
            <w:vAlign w:val="center"/>
            <w:hideMark/>
          </w:tcPr>
          <w:p w:rsidR="00526AFF" w:rsidRPr="003D68AB" w:rsidRDefault="00526AFF" w:rsidP="009C7748">
            <w:pPr>
              <w:rPr>
                <w:rFonts w:asciiTheme="majorHAnsi" w:eastAsia="Times New Roman" w:hAnsiTheme="majorHAnsi"/>
                <w:color w:val="000000"/>
                <w:lang w:eastAsia="fr-FR"/>
              </w:rPr>
            </w:pPr>
            <w:r w:rsidRPr="003D68AB">
              <w:rPr>
                <w:rFonts w:asciiTheme="majorHAnsi" w:eastAsia="Times New Roman" w:hAnsiTheme="majorHAnsi"/>
                <w:color w:val="000000"/>
                <w:lang w:eastAsia="fr-FR"/>
              </w:rPr>
              <w:t>Maintenance Industrielle</w:t>
            </w:r>
          </w:p>
        </w:tc>
        <w:tc>
          <w:tcPr>
            <w:tcW w:w="1559" w:type="dxa"/>
            <w:vAlign w:val="center"/>
          </w:tcPr>
          <w:p w:rsidR="00526AFF" w:rsidRPr="0048317C" w:rsidRDefault="00526AFF" w:rsidP="009C7748">
            <w:pPr>
              <w:jc w:val="center"/>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418" w:type="dxa"/>
            <w:vAlign w:val="center"/>
          </w:tcPr>
          <w:p w:rsidR="00526AFF" w:rsidRDefault="00526AFF" w:rsidP="009C7748">
            <w:pPr>
              <w:jc w:val="center"/>
              <w:rPr>
                <w:rFonts w:ascii="Cambria" w:eastAsia="Times New Roman" w:hAnsi="Cambria"/>
                <w:b/>
                <w:bCs/>
                <w:color w:val="000000"/>
                <w:lang w:eastAsia="fr-FR"/>
              </w:rPr>
            </w:pPr>
            <w:r>
              <w:rPr>
                <w:rFonts w:ascii="Cambria" w:eastAsia="Times New Roman" w:hAnsi="Cambria"/>
                <w:b/>
                <w:bCs/>
                <w:color w:val="000000"/>
                <w:lang w:eastAsia="fr-FR"/>
              </w:rPr>
              <w:t>1.00</w:t>
            </w:r>
          </w:p>
        </w:tc>
      </w:tr>
      <w:tr w:rsidR="00526AFF" w:rsidRPr="00EB578C" w:rsidTr="00526AFF">
        <w:trPr>
          <w:trHeight w:val="292"/>
        </w:trPr>
        <w:tc>
          <w:tcPr>
            <w:tcW w:w="2269" w:type="dxa"/>
            <w:vMerge/>
            <w:vAlign w:val="center"/>
            <w:hideMark/>
          </w:tcPr>
          <w:p w:rsidR="00526AFF" w:rsidRPr="00EB578C" w:rsidRDefault="00526AFF" w:rsidP="009C7748">
            <w:pPr>
              <w:rPr>
                <w:rFonts w:ascii="Cambria" w:eastAsia="Times New Roman" w:hAnsi="Cambria"/>
                <w:b/>
                <w:bCs/>
                <w:color w:val="000000"/>
                <w:lang w:eastAsia="fr-FR"/>
              </w:rPr>
            </w:pPr>
          </w:p>
        </w:tc>
        <w:tc>
          <w:tcPr>
            <w:tcW w:w="1843" w:type="dxa"/>
            <w:vMerge/>
            <w:vAlign w:val="center"/>
            <w:hideMark/>
          </w:tcPr>
          <w:p w:rsidR="00526AFF" w:rsidRPr="00EB578C" w:rsidRDefault="00526AFF" w:rsidP="009C7748">
            <w:pPr>
              <w:rPr>
                <w:rFonts w:ascii="Cambria" w:eastAsia="Times New Roman" w:hAnsi="Cambria"/>
                <w:color w:val="000000"/>
                <w:lang w:eastAsia="fr-FR"/>
              </w:rPr>
            </w:pPr>
          </w:p>
        </w:tc>
        <w:tc>
          <w:tcPr>
            <w:tcW w:w="3260" w:type="dxa"/>
            <w:vAlign w:val="center"/>
            <w:hideMark/>
          </w:tcPr>
          <w:p w:rsidR="00526AFF" w:rsidRPr="00EB578C" w:rsidRDefault="00526AFF" w:rsidP="009C7748">
            <w:pPr>
              <w:rPr>
                <w:rFonts w:ascii="Cambria" w:eastAsia="Times New Roman" w:hAnsi="Cambria"/>
                <w:color w:val="000000"/>
                <w:lang w:eastAsia="fr-FR"/>
              </w:rPr>
            </w:pPr>
            <w:r w:rsidRPr="003D68AB">
              <w:rPr>
                <w:rFonts w:asciiTheme="majorHAnsi" w:eastAsia="Times New Roman" w:hAnsiTheme="majorHAnsi"/>
                <w:color w:val="000000"/>
                <w:lang w:eastAsia="fr-FR"/>
              </w:rPr>
              <w:t>Electromécanique</w:t>
            </w:r>
          </w:p>
        </w:tc>
        <w:tc>
          <w:tcPr>
            <w:tcW w:w="1559" w:type="dxa"/>
            <w:vAlign w:val="center"/>
          </w:tcPr>
          <w:p w:rsidR="00526AFF" w:rsidRPr="00EB578C" w:rsidRDefault="00526AFF" w:rsidP="009C7748">
            <w:pPr>
              <w:jc w:val="center"/>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418" w:type="dxa"/>
            <w:vAlign w:val="center"/>
          </w:tcPr>
          <w:p w:rsidR="00526AFF" w:rsidRPr="00EB578C" w:rsidRDefault="00526AFF" w:rsidP="009C7748">
            <w:pPr>
              <w:jc w:val="center"/>
              <w:rPr>
                <w:rFonts w:ascii="Cambria" w:eastAsia="Times New Roman" w:hAnsi="Cambria"/>
                <w:b/>
                <w:bCs/>
                <w:color w:val="000000"/>
                <w:lang w:eastAsia="fr-FR"/>
              </w:rPr>
            </w:pPr>
            <w:r>
              <w:rPr>
                <w:rFonts w:ascii="Cambria" w:eastAsia="Times New Roman" w:hAnsi="Cambria"/>
                <w:b/>
                <w:bCs/>
                <w:color w:val="000000"/>
                <w:lang w:eastAsia="fr-FR"/>
              </w:rPr>
              <w:t>0.80</w:t>
            </w:r>
          </w:p>
        </w:tc>
      </w:tr>
      <w:tr w:rsidR="00526AFF" w:rsidRPr="00EB578C" w:rsidTr="00526AFF">
        <w:trPr>
          <w:trHeight w:val="292"/>
        </w:trPr>
        <w:tc>
          <w:tcPr>
            <w:tcW w:w="2269" w:type="dxa"/>
            <w:vMerge/>
            <w:vAlign w:val="center"/>
            <w:hideMark/>
          </w:tcPr>
          <w:p w:rsidR="00526AFF" w:rsidRPr="00EB578C" w:rsidRDefault="00526AFF" w:rsidP="009C7748">
            <w:pPr>
              <w:rPr>
                <w:rFonts w:ascii="Cambria" w:eastAsia="Times New Roman" w:hAnsi="Cambria"/>
                <w:b/>
                <w:bCs/>
                <w:color w:val="000000"/>
                <w:lang w:eastAsia="fr-FR"/>
              </w:rPr>
            </w:pPr>
          </w:p>
        </w:tc>
        <w:tc>
          <w:tcPr>
            <w:tcW w:w="1843" w:type="dxa"/>
            <w:vMerge/>
            <w:vAlign w:val="center"/>
            <w:hideMark/>
          </w:tcPr>
          <w:p w:rsidR="00526AFF" w:rsidRPr="00EB578C" w:rsidRDefault="00526AFF" w:rsidP="009C7748">
            <w:pPr>
              <w:rPr>
                <w:rFonts w:ascii="Cambria" w:eastAsia="Times New Roman" w:hAnsi="Cambria"/>
                <w:color w:val="000000"/>
                <w:lang w:eastAsia="fr-FR"/>
              </w:rPr>
            </w:pPr>
          </w:p>
        </w:tc>
        <w:tc>
          <w:tcPr>
            <w:tcW w:w="3260" w:type="dxa"/>
            <w:vAlign w:val="center"/>
            <w:hideMark/>
          </w:tcPr>
          <w:p w:rsidR="00526AFF" w:rsidRPr="00EB578C" w:rsidRDefault="00526AFF" w:rsidP="009C7748">
            <w:pPr>
              <w:rPr>
                <w:rFonts w:ascii="Cambria" w:eastAsia="Times New Roman" w:hAnsi="Cambria"/>
                <w:color w:val="000000"/>
                <w:lang w:eastAsia="fr-FR"/>
              </w:rPr>
            </w:pPr>
            <w:r w:rsidRPr="003D68AB">
              <w:rPr>
                <w:rFonts w:asciiTheme="majorHAnsi" w:eastAsia="Times New Roman" w:hAnsiTheme="majorHAnsi"/>
                <w:color w:val="000000"/>
                <w:lang w:eastAsia="fr-FR"/>
              </w:rPr>
              <w:t>Electrotechnique</w:t>
            </w:r>
          </w:p>
        </w:tc>
        <w:tc>
          <w:tcPr>
            <w:tcW w:w="1559" w:type="dxa"/>
            <w:vAlign w:val="center"/>
          </w:tcPr>
          <w:p w:rsidR="00526AFF" w:rsidRPr="00EB578C" w:rsidRDefault="00526AFF" w:rsidP="009C7748">
            <w:pPr>
              <w:jc w:val="center"/>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418" w:type="dxa"/>
            <w:vAlign w:val="center"/>
          </w:tcPr>
          <w:p w:rsidR="00526AFF" w:rsidRPr="00EB578C" w:rsidRDefault="00526AFF" w:rsidP="009C7748">
            <w:pPr>
              <w:jc w:val="center"/>
              <w:rPr>
                <w:rFonts w:ascii="Cambria" w:eastAsia="Times New Roman" w:hAnsi="Cambria"/>
                <w:b/>
                <w:bCs/>
                <w:color w:val="000000"/>
                <w:lang w:eastAsia="fr-FR"/>
              </w:rPr>
            </w:pPr>
            <w:r>
              <w:rPr>
                <w:rFonts w:ascii="Cambria" w:eastAsia="Times New Roman" w:hAnsi="Cambria"/>
                <w:b/>
                <w:bCs/>
                <w:color w:val="000000"/>
                <w:lang w:eastAsia="fr-FR"/>
              </w:rPr>
              <w:t>0.70</w:t>
            </w:r>
          </w:p>
        </w:tc>
      </w:tr>
      <w:tr w:rsidR="00526AFF" w:rsidRPr="00EB578C" w:rsidTr="00526AFF">
        <w:trPr>
          <w:trHeight w:val="292"/>
        </w:trPr>
        <w:tc>
          <w:tcPr>
            <w:tcW w:w="2269" w:type="dxa"/>
            <w:vMerge/>
            <w:vAlign w:val="center"/>
            <w:hideMark/>
          </w:tcPr>
          <w:p w:rsidR="00526AFF" w:rsidRPr="00EB578C" w:rsidRDefault="00526AFF" w:rsidP="009C7748">
            <w:pPr>
              <w:rPr>
                <w:rFonts w:ascii="Cambria" w:eastAsia="Times New Roman" w:hAnsi="Cambria"/>
                <w:b/>
                <w:bCs/>
                <w:color w:val="000000"/>
                <w:lang w:eastAsia="fr-FR"/>
              </w:rPr>
            </w:pPr>
          </w:p>
        </w:tc>
        <w:tc>
          <w:tcPr>
            <w:tcW w:w="1843" w:type="dxa"/>
            <w:vMerge/>
            <w:vAlign w:val="center"/>
            <w:hideMark/>
          </w:tcPr>
          <w:p w:rsidR="00526AFF" w:rsidRPr="00EB578C" w:rsidRDefault="00526AFF" w:rsidP="009C7748">
            <w:pPr>
              <w:rPr>
                <w:rFonts w:ascii="Cambria" w:eastAsia="Times New Roman" w:hAnsi="Cambria"/>
                <w:color w:val="000000"/>
                <w:lang w:eastAsia="fr-FR"/>
              </w:rPr>
            </w:pPr>
          </w:p>
        </w:tc>
        <w:tc>
          <w:tcPr>
            <w:tcW w:w="3260" w:type="dxa"/>
            <w:vAlign w:val="center"/>
            <w:hideMark/>
          </w:tcPr>
          <w:p w:rsidR="00526AFF" w:rsidRPr="00EB578C" w:rsidRDefault="00526AFF" w:rsidP="009C7748">
            <w:pPr>
              <w:rPr>
                <w:rFonts w:ascii="Cambria" w:eastAsia="Times New Roman" w:hAnsi="Cambria"/>
                <w:color w:val="000000"/>
                <w:lang w:eastAsia="fr-FR"/>
              </w:rPr>
            </w:pPr>
            <w:r w:rsidRPr="003D68AB">
              <w:rPr>
                <w:rFonts w:asciiTheme="majorHAnsi" w:eastAsia="Times New Roman" w:hAnsiTheme="majorHAnsi"/>
                <w:color w:val="000000"/>
                <w:lang w:eastAsia="fr-FR"/>
              </w:rPr>
              <w:t>Electronique</w:t>
            </w:r>
          </w:p>
        </w:tc>
        <w:tc>
          <w:tcPr>
            <w:tcW w:w="1559" w:type="dxa"/>
            <w:vAlign w:val="center"/>
          </w:tcPr>
          <w:p w:rsidR="00526AFF" w:rsidRPr="00EB578C" w:rsidRDefault="00526AFF" w:rsidP="009C7748">
            <w:pPr>
              <w:jc w:val="center"/>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418" w:type="dxa"/>
            <w:vAlign w:val="center"/>
          </w:tcPr>
          <w:p w:rsidR="00526AFF" w:rsidRPr="00EB578C" w:rsidRDefault="00526AFF" w:rsidP="009C7748">
            <w:pPr>
              <w:jc w:val="center"/>
              <w:rPr>
                <w:rFonts w:ascii="Cambria" w:eastAsia="Times New Roman" w:hAnsi="Cambria"/>
                <w:b/>
                <w:bCs/>
                <w:color w:val="000000"/>
                <w:lang w:eastAsia="fr-FR"/>
              </w:rPr>
            </w:pPr>
            <w:r>
              <w:rPr>
                <w:rFonts w:ascii="Cambria" w:eastAsia="Times New Roman" w:hAnsi="Cambria"/>
                <w:b/>
                <w:bCs/>
                <w:color w:val="000000"/>
                <w:lang w:eastAsia="fr-FR"/>
              </w:rPr>
              <w:t>0.70</w:t>
            </w:r>
          </w:p>
        </w:tc>
      </w:tr>
      <w:tr w:rsidR="00526AFF" w:rsidRPr="00EB578C" w:rsidTr="00526AFF">
        <w:trPr>
          <w:trHeight w:val="292"/>
        </w:trPr>
        <w:tc>
          <w:tcPr>
            <w:tcW w:w="2269" w:type="dxa"/>
            <w:vMerge/>
            <w:vAlign w:val="center"/>
            <w:hideMark/>
          </w:tcPr>
          <w:p w:rsidR="00526AFF" w:rsidRPr="00EB578C" w:rsidRDefault="00526AFF" w:rsidP="009C7748">
            <w:pPr>
              <w:rPr>
                <w:rFonts w:ascii="Cambria" w:eastAsia="Times New Roman" w:hAnsi="Cambria"/>
                <w:b/>
                <w:bCs/>
                <w:color w:val="000000"/>
                <w:lang w:eastAsia="fr-FR"/>
              </w:rPr>
            </w:pPr>
          </w:p>
        </w:tc>
        <w:tc>
          <w:tcPr>
            <w:tcW w:w="1843" w:type="dxa"/>
            <w:vMerge/>
            <w:vAlign w:val="center"/>
            <w:hideMark/>
          </w:tcPr>
          <w:p w:rsidR="00526AFF" w:rsidRPr="00EB578C" w:rsidRDefault="00526AFF" w:rsidP="009C7748">
            <w:pPr>
              <w:rPr>
                <w:rFonts w:ascii="Cambria" w:eastAsia="Times New Roman" w:hAnsi="Cambria"/>
                <w:color w:val="000000"/>
                <w:lang w:eastAsia="fr-FR"/>
              </w:rPr>
            </w:pPr>
          </w:p>
        </w:tc>
        <w:tc>
          <w:tcPr>
            <w:tcW w:w="3260" w:type="dxa"/>
            <w:vAlign w:val="center"/>
            <w:hideMark/>
          </w:tcPr>
          <w:p w:rsidR="00526AFF" w:rsidRPr="00EB578C" w:rsidRDefault="00526AFF" w:rsidP="009C7748">
            <w:pPr>
              <w:rPr>
                <w:rFonts w:ascii="Cambria" w:eastAsia="Times New Roman" w:hAnsi="Cambria"/>
                <w:color w:val="000000"/>
                <w:lang w:eastAsia="fr-FR"/>
              </w:rPr>
            </w:pPr>
            <w:r w:rsidRPr="003D68AB">
              <w:rPr>
                <w:rFonts w:asciiTheme="majorHAnsi" w:eastAsia="Times New Roman" w:hAnsiTheme="majorHAnsi"/>
                <w:color w:val="000000"/>
                <w:lang w:eastAsia="fr-FR"/>
              </w:rPr>
              <w:t>Construction mécanique</w:t>
            </w:r>
          </w:p>
        </w:tc>
        <w:tc>
          <w:tcPr>
            <w:tcW w:w="1559" w:type="dxa"/>
            <w:vAlign w:val="center"/>
          </w:tcPr>
          <w:p w:rsidR="00526AFF" w:rsidRPr="00EB578C" w:rsidRDefault="00526AFF" w:rsidP="009C7748">
            <w:pPr>
              <w:jc w:val="center"/>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418" w:type="dxa"/>
            <w:vAlign w:val="center"/>
          </w:tcPr>
          <w:p w:rsidR="00526AFF" w:rsidRPr="00EB578C" w:rsidRDefault="00526AFF" w:rsidP="009C7748">
            <w:pPr>
              <w:jc w:val="center"/>
              <w:rPr>
                <w:rFonts w:ascii="Cambria" w:eastAsia="Times New Roman" w:hAnsi="Cambria"/>
                <w:b/>
                <w:bCs/>
                <w:color w:val="000000"/>
                <w:lang w:eastAsia="fr-FR"/>
              </w:rPr>
            </w:pPr>
            <w:r>
              <w:rPr>
                <w:rFonts w:ascii="Cambria" w:eastAsia="Times New Roman" w:hAnsi="Cambria"/>
                <w:b/>
                <w:bCs/>
                <w:color w:val="000000"/>
                <w:lang w:eastAsia="fr-FR"/>
              </w:rPr>
              <w:t>0.70</w:t>
            </w:r>
          </w:p>
        </w:tc>
      </w:tr>
      <w:tr w:rsidR="00526AFF" w:rsidRPr="00EB578C" w:rsidTr="00526AFF">
        <w:trPr>
          <w:trHeight w:val="292"/>
        </w:trPr>
        <w:tc>
          <w:tcPr>
            <w:tcW w:w="2269" w:type="dxa"/>
            <w:vMerge/>
            <w:vAlign w:val="center"/>
            <w:hideMark/>
          </w:tcPr>
          <w:p w:rsidR="00526AFF" w:rsidRPr="00EB578C" w:rsidRDefault="00526AFF" w:rsidP="009C7748">
            <w:pPr>
              <w:rPr>
                <w:rFonts w:ascii="Cambria" w:eastAsia="Times New Roman" w:hAnsi="Cambria"/>
                <w:b/>
                <w:bCs/>
                <w:color w:val="000000"/>
                <w:lang w:eastAsia="fr-FR"/>
              </w:rPr>
            </w:pPr>
          </w:p>
        </w:tc>
        <w:tc>
          <w:tcPr>
            <w:tcW w:w="1843" w:type="dxa"/>
            <w:vMerge/>
            <w:vAlign w:val="center"/>
            <w:hideMark/>
          </w:tcPr>
          <w:p w:rsidR="00526AFF" w:rsidRPr="00EB578C" w:rsidRDefault="00526AFF" w:rsidP="009C7748">
            <w:pPr>
              <w:rPr>
                <w:rFonts w:ascii="Cambria" w:eastAsia="Times New Roman" w:hAnsi="Cambria"/>
                <w:color w:val="000000"/>
                <w:lang w:eastAsia="fr-FR"/>
              </w:rPr>
            </w:pPr>
          </w:p>
        </w:tc>
        <w:tc>
          <w:tcPr>
            <w:tcW w:w="3260" w:type="dxa"/>
            <w:vAlign w:val="center"/>
            <w:hideMark/>
          </w:tcPr>
          <w:p w:rsidR="00526AFF" w:rsidRPr="00EB578C" w:rsidRDefault="00526AFF" w:rsidP="009C7748">
            <w:pPr>
              <w:rPr>
                <w:rFonts w:ascii="Cambria" w:eastAsia="Times New Roman" w:hAnsi="Cambria"/>
                <w:color w:val="000000"/>
                <w:lang w:eastAsia="fr-FR"/>
              </w:rPr>
            </w:pPr>
            <w:r w:rsidRPr="003D68AB">
              <w:rPr>
                <w:rFonts w:asciiTheme="majorHAnsi" w:eastAsia="Times New Roman" w:hAnsiTheme="majorHAnsi"/>
                <w:color w:val="000000"/>
                <w:lang w:eastAsia="fr-FR"/>
              </w:rPr>
              <w:t>Energétique</w:t>
            </w:r>
          </w:p>
        </w:tc>
        <w:tc>
          <w:tcPr>
            <w:tcW w:w="1559" w:type="dxa"/>
            <w:vAlign w:val="center"/>
          </w:tcPr>
          <w:p w:rsidR="00526AFF" w:rsidRPr="00EB578C" w:rsidRDefault="00526AFF" w:rsidP="009C7748">
            <w:pPr>
              <w:jc w:val="center"/>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418" w:type="dxa"/>
            <w:vAlign w:val="center"/>
          </w:tcPr>
          <w:p w:rsidR="00526AFF" w:rsidRPr="00EB578C" w:rsidRDefault="00526AFF" w:rsidP="009C7748">
            <w:pPr>
              <w:jc w:val="center"/>
              <w:rPr>
                <w:rFonts w:ascii="Cambria" w:eastAsia="Times New Roman" w:hAnsi="Cambria"/>
                <w:b/>
                <w:bCs/>
                <w:color w:val="000000"/>
                <w:lang w:eastAsia="fr-FR"/>
              </w:rPr>
            </w:pPr>
            <w:r>
              <w:rPr>
                <w:rFonts w:ascii="Cambria" w:eastAsia="Times New Roman" w:hAnsi="Cambria"/>
                <w:b/>
                <w:bCs/>
                <w:color w:val="000000"/>
                <w:lang w:eastAsia="fr-FR"/>
              </w:rPr>
              <w:t>0.70</w:t>
            </w:r>
          </w:p>
        </w:tc>
      </w:tr>
      <w:tr w:rsidR="00526AFF" w:rsidRPr="00EB578C" w:rsidTr="00526AFF">
        <w:trPr>
          <w:trHeight w:val="292"/>
        </w:trPr>
        <w:tc>
          <w:tcPr>
            <w:tcW w:w="2269" w:type="dxa"/>
            <w:vMerge/>
            <w:vAlign w:val="center"/>
            <w:hideMark/>
          </w:tcPr>
          <w:p w:rsidR="00526AFF" w:rsidRPr="00EB578C" w:rsidRDefault="00526AFF" w:rsidP="009C7748">
            <w:pPr>
              <w:rPr>
                <w:rFonts w:ascii="Cambria" w:eastAsia="Times New Roman" w:hAnsi="Cambria"/>
                <w:b/>
                <w:bCs/>
                <w:color w:val="000000"/>
                <w:lang w:eastAsia="fr-FR"/>
              </w:rPr>
            </w:pPr>
          </w:p>
        </w:tc>
        <w:tc>
          <w:tcPr>
            <w:tcW w:w="1843" w:type="dxa"/>
            <w:vMerge/>
            <w:vAlign w:val="center"/>
            <w:hideMark/>
          </w:tcPr>
          <w:p w:rsidR="00526AFF" w:rsidRPr="00EB578C" w:rsidRDefault="00526AFF" w:rsidP="009C7748">
            <w:pPr>
              <w:rPr>
                <w:rFonts w:ascii="Cambria" w:eastAsia="Times New Roman" w:hAnsi="Cambria"/>
                <w:color w:val="000000"/>
                <w:lang w:eastAsia="fr-FR"/>
              </w:rPr>
            </w:pPr>
          </w:p>
        </w:tc>
        <w:tc>
          <w:tcPr>
            <w:tcW w:w="3260" w:type="dxa"/>
            <w:vAlign w:val="center"/>
            <w:hideMark/>
          </w:tcPr>
          <w:p w:rsidR="00526AFF" w:rsidRPr="00EB578C" w:rsidRDefault="00526AFF" w:rsidP="00526AFF">
            <w:pPr>
              <w:rPr>
                <w:rFonts w:ascii="Cambria" w:eastAsia="Times New Roman" w:hAnsi="Cambria"/>
                <w:color w:val="000000"/>
                <w:lang w:eastAsia="fr-FR"/>
              </w:rPr>
            </w:pPr>
            <w:r w:rsidRPr="003D68AB">
              <w:rPr>
                <w:rFonts w:asciiTheme="majorHAnsi" w:eastAsia="Times New Roman" w:hAnsiTheme="majorHAnsi"/>
                <w:color w:val="000000"/>
                <w:lang w:eastAsia="fr-FR"/>
              </w:rPr>
              <w:t xml:space="preserve">Autres licences du </w:t>
            </w:r>
            <w:r>
              <w:rPr>
                <w:rFonts w:asciiTheme="majorHAnsi" w:eastAsia="Times New Roman" w:hAnsiTheme="majorHAnsi"/>
                <w:color w:val="000000"/>
                <w:lang w:eastAsia="fr-FR"/>
              </w:rPr>
              <w:t>D-</w:t>
            </w:r>
            <w:r w:rsidRPr="003D68AB">
              <w:rPr>
                <w:rFonts w:asciiTheme="majorHAnsi" w:eastAsia="Times New Roman" w:hAnsiTheme="majorHAnsi"/>
                <w:color w:val="000000"/>
                <w:lang w:eastAsia="fr-FR"/>
              </w:rPr>
              <w:t>ST</w:t>
            </w:r>
          </w:p>
        </w:tc>
        <w:tc>
          <w:tcPr>
            <w:tcW w:w="1559" w:type="dxa"/>
            <w:vAlign w:val="center"/>
          </w:tcPr>
          <w:p w:rsidR="00526AFF" w:rsidRPr="00EB578C" w:rsidRDefault="00526AFF" w:rsidP="009C7748">
            <w:pPr>
              <w:jc w:val="center"/>
              <w:rPr>
                <w:rFonts w:ascii="Cambria" w:eastAsia="Times New Roman" w:hAnsi="Cambria"/>
                <w:b/>
                <w:bCs/>
                <w:color w:val="000000"/>
                <w:lang w:eastAsia="fr-FR"/>
              </w:rPr>
            </w:pPr>
            <w:r w:rsidRPr="0048317C">
              <w:rPr>
                <w:rFonts w:ascii="Cambria" w:eastAsia="Times New Roman" w:hAnsi="Cambria"/>
                <w:b/>
                <w:bCs/>
                <w:color w:val="000000"/>
                <w:lang w:eastAsia="fr-FR"/>
              </w:rPr>
              <w:t>5</w:t>
            </w:r>
          </w:p>
        </w:tc>
        <w:tc>
          <w:tcPr>
            <w:tcW w:w="1418" w:type="dxa"/>
            <w:vAlign w:val="center"/>
          </w:tcPr>
          <w:p w:rsidR="00526AFF" w:rsidRPr="00EB578C" w:rsidRDefault="00526AFF" w:rsidP="009C7748">
            <w:pPr>
              <w:jc w:val="center"/>
              <w:rPr>
                <w:rFonts w:ascii="Cambria" w:eastAsia="Times New Roman" w:hAnsi="Cambria"/>
                <w:b/>
                <w:bCs/>
                <w:color w:val="000000"/>
                <w:lang w:eastAsia="fr-FR"/>
              </w:rPr>
            </w:pPr>
            <w:r>
              <w:rPr>
                <w:rFonts w:ascii="Cambria" w:eastAsia="Times New Roman" w:hAnsi="Cambria"/>
                <w:b/>
                <w:bCs/>
                <w:color w:val="000000"/>
                <w:lang w:eastAsia="fr-FR"/>
              </w:rPr>
              <w:t>0.60</w:t>
            </w:r>
          </w:p>
        </w:tc>
      </w:tr>
    </w:tbl>
    <w:p w:rsidR="00526AFF" w:rsidRPr="00EB578C" w:rsidRDefault="00526AFF" w:rsidP="00526AFF">
      <w:pPr>
        <w:ind w:left="357" w:right="284" w:hanging="357"/>
        <w:jc w:val="center"/>
        <w:rPr>
          <w:rFonts w:ascii="Cambria" w:hAnsi="Cambria" w:cs="Arial"/>
          <w:bCs/>
          <w:i/>
          <w:iCs/>
        </w:rPr>
      </w:pPr>
    </w:p>
    <w:p w:rsidR="00526AFF" w:rsidRPr="00EB578C" w:rsidRDefault="00526AFF" w:rsidP="00526AFF">
      <w:pPr>
        <w:jc w:val="both"/>
        <w:rPr>
          <w:rFonts w:ascii="Cambria" w:hAnsi="Cambria" w:cs="Arial"/>
          <w:b/>
          <w:sz w:val="28"/>
          <w:szCs w:val="28"/>
        </w:rPr>
      </w:pPr>
    </w:p>
    <w:p w:rsidR="00526AFF" w:rsidRPr="00EB578C" w:rsidRDefault="00526AFF" w:rsidP="00526AFF">
      <w:pPr>
        <w:jc w:val="center"/>
        <w:rPr>
          <w:rFonts w:ascii="Calibri" w:hAnsi="Calibri" w:cs="Calibri"/>
          <w:b/>
          <w:sz w:val="32"/>
          <w:szCs w:val="32"/>
        </w:rPr>
      </w:pPr>
    </w:p>
    <w:p w:rsidR="007900B3" w:rsidRDefault="007900B3" w:rsidP="003D76FE">
      <w:pPr>
        <w:spacing w:after="200" w:line="276" w:lineRule="auto"/>
        <w:rPr>
          <w:rFonts w:asciiTheme="majorHAnsi" w:hAnsiTheme="majorHAnsi" w:cs="Arial"/>
          <w:bCs/>
        </w:rPr>
      </w:pPr>
    </w:p>
    <w:p w:rsidR="007900B3" w:rsidRDefault="007900B3" w:rsidP="003D76FE">
      <w:pPr>
        <w:spacing w:after="200" w:line="276" w:lineRule="auto"/>
        <w:rPr>
          <w:rFonts w:asciiTheme="majorHAnsi" w:hAnsiTheme="majorHAnsi" w:cs="Arial"/>
          <w:bCs/>
        </w:rPr>
      </w:pPr>
    </w:p>
    <w:p w:rsidR="007900B3" w:rsidRDefault="007900B3" w:rsidP="003D76FE">
      <w:pPr>
        <w:spacing w:after="200" w:line="276" w:lineRule="auto"/>
        <w:rPr>
          <w:rFonts w:asciiTheme="majorHAnsi" w:hAnsiTheme="majorHAnsi" w:cs="Arial"/>
          <w:bCs/>
        </w:rPr>
      </w:pPr>
    </w:p>
    <w:p w:rsidR="007900B3" w:rsidRDefault="007900B3" w:rsidP="003D76FE">
      <w:pPr>
        <w:spacing w:after="200" w:line="276" w:lineRule="auto"/>
        <w:rPr>
          <w:rFonts w:asciiTheme="majorHAnsi" w:hAnsiTheme="majorHAnsi" w:cs="Arial"/>
          <w:bCs/>
        </w:rPr>
      </w:pPr>
    </w:p>
    <w:p w:rsidR="007900B3" w:rsidRDefault="007900B3" w:rsidP="003D76FE">
      <w:pPr>
        <w:spacing w:after="200" w:line="276" w:lineRule="auto"/>
        <w:rPr>
          <w:rFonts w:asciiTheme="majorHAnsi" w:hAnsiTheme="majorHAnsi" w:cs="Arial"/>
          <w:bCs/>
        </w:rPr>
      </w:pPr>
    </w:p>
    <w:p w:rsidR="007900B3" w:rsidRDefault="007900B3" w:rsidP="003D76FE">
      <w:pPr>
        <w:spacing w:after="200" w:line="276" w:lineRule="auto"/>
        <w:rPr>
          <w:rFonts w:asciiTheme="majorHAnsi" w:hAnsiTheme="majorHAnsi" w:cs="Arial"/>
          <w:bCs/>
        </w:rPr>
      </w:pPr>
    </w:p>
    <w:p w:rsidR="007900B3" w:rsidRDefault="007900B3" w:rsidP="003D76FE">
      <w:pPr>
        <w:spacing w:after="200" w:line="276" w:lineRule="auto"/>
        <w:rPr>
          <w:rFonts w:asciiTheme="majorHAnsi" w:hAnsiTheme="majorHAnsi" w:cs="Arial"/>
          <w:bCs/>
        </w:rPr>
      </w:pPr>
    </w:p>
    <w:p w:rsidR="007900B3" w:rsidRDefault="007900B3" w:rsidP="003D76FE">
      <w:pPr>
        <w:spacing w:after="200" w:line="276" w:lineRule="auto"/>
        <w:rPr>
          <w:rFonts w:asciiTheme="majorHAnsi" w:hAnsiTheme="majorHAnsi" w:cs="Arial"/>
          <w:bCs/>
        </w:rPr>
      </w:pPr>
    </w:p>
    <w:p w:rsidR="00244079" w:rsidRDefault="00244079" w:rsidP="003D76FE">
      <w:pPr>
        <w:spacing w:after="200" w:line="276" w:lineRule="auto"/>
        <w:rPr>
          <w:rFonts w:asciiTheme="majorHAnsi" w:hAnsiTheme="majorHAnsi" w:cs="Arial"/>
          <w:bCs/>
        </w:rPr>
      </w:pPr>
    </w:p>
    <w:p w:rsidR="00F75D02" w:rsidRPr="00F75D02" w:rsidRDefault="00F75D02" w:rsidP="00F75D02">
      <w:pPr>
        <w:ind w:left="357" w:right="284" w:hanging="357"/>
        <w:jc w:val="center"/>
        <w:rPr>
          <w:rFonts w:asciiTheme="majorHAnsi" w:hAnsiTheme="majorHAnsi" w:cs="Arial"/>
          <w:b/>
          <w:sz w:val="28"/>
          <w:szCs w:val="28"/>
        </w:rPr>
      </w:pPr>
    </w:p>
    <w:p w:rsidR="00F75D02" w:rsidRDefault="00F75D02" w:rsidP="00F75D02">
      <w:pPr>
        <w:jc w:val="both"/>
        <w:rPr>
          <w:rFonts w:ascii="Arial" w:hAnsi="Arial" w:cs="Arial"/>
          <w:b/>
          <w:sz w:val="28"/>
          <w:szCs w:val="28"/>
        </w:r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bookmarkEnd w:id="1"/>
    <w:p w:rsidR="00FF09CD" w:rsidRDefault="00FF09CD"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7900B3" w:rsidRDefault="007900B3"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61EBC" w:rsidRDefault="00561EBC" w:rsidP="00561EBC">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1   Master : Maintenance industrielle</w:t>
      </w:r>
    </w:p>
    <w:p w:rsidR="00561EBC" w:rsidRDefault="00561EBC" w:rsidP="00561EBC">
      <w:pPr>
        <w:rPr>
          <w:rFonts w:ascii="Cambria" w:eastAsia="Calibri" w:hAnsi="Cambria" w:cs="Calibri"/>
          <w:b/>
          <w:bCs/>
          <w:color w:val="000000"/>
          <w:u w:val="thick" w:color="F79646"/>
        </w:rPr>
      </w:pP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2639"/>
        <w:gridCol w:w="952"/>
        <w:gridCol w:w="548"/>
        <w:gridCol w:w="904"/>
        <w:gridCol w:w="769"/>
        <w:gridCol w:w="769"/>
        <w:gridCol w:w="1641"/>
        <w:gridCol w:w="1856"/>
        <w:gridCol w:w="1136"/>
        <w:gridCol w:w="1087"/>
      </w:tblGrid>
      <w:tr w:rsidR="00561EBC" w:rsidTr="0075391C">
        <w:trPr>
          <w:cnfStyle w:val="100000000000"/>
          <w:trHeight w:val="604"/>
        </w:trPr>
        <w:tc>
          <w:tcPr>
            <w:cnfStyle w:val="001000000100"/>
            <w:tcW w:w="712" w:type="pct"/>
            <w:vMerge w:val="restart"/>
            <w:tcBorders>
              <w:left w:val="single" w:sz="18" w:space="0" w:color="auto"/>
              <w:right w:val="single" w:sz="18" w:space="0" w:color="auto"/>
            </w:tcBorders>
            <w:vAlign w:val="center"/>
            <w:hideMark/>
          </w:tcPr>
          <w:p w:rsidR="00561EBC" w:rsidRDefault="00561EBC" w:rsidP="0075391C">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tcBorders>
              <w:left w:val="single" w:sz="18" w:space="0" w:color="auto"/>
              <w:bottom w:val="single" w:sz="4" w:space="0" w:color="auto"/>
              <w:right w:val="single" w:sz="6" w:space="0" w:color="auto"/>
            </w:tcBorders>
            <w:vAlign w:val="center"/>
            <w:hideMark/>
          </w:tcPr>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2" w:type="pct"/>
            <w:vMerge w:val="restart"/>
            <w:tcBorders>
              <w:left w:val="single" w:sz="6" w:space="0" w:color="auto"/>
              <w:right w:val="single" w:sz="6" w:space="0" w:color="auto"/>
            </w:tcBorders>
            <w:vAlign w:val="center"/>
            <w:hideMark/>
          </w:tcPr>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561EBC" w:rsidRDefault="00561EBC" w:rsidP="0075391C">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51" w:type="pct"/>
            <w:gridSpan w:val="3"/>
            <w:tcBorders>
              <w:left w:val="single" w:sz="6" w:space="0" w:color="auto"/>
              <w:bottom w:val="single" w:sz="6" w:space="0" w:color="auto"/>
              <w:right w:val="single" w:sz="6" w:space="0" w:color="auto"/>
            </w:tcBorders>
            <w:vAlign w:val="center"/>
            <w:hideMark/>
          </w:tcPr>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2" w:type="pct"/>
            <w:vMerge w:val="restart"/>
            <w:tcBorders>
              <w:left w:val="single" w:sz="6" w:space="0" w:color="auto"/>
              <w:right w:val="single" w:sz="6" w:space="0" w:color="auto"/>
            </w:tcBorders>
            <w:vAlign w:val="center"/>
            <w:hideMark/>
          </w:tcPr>
          <w:p w:rsidR="00561EBC" w:rsidRDefault="00561EBC" w:rsidP="0075391C">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7" w:type="pct"/>
            <w:vMerge w:val="restart"/>
            <w:tcBorders>
              <w:left w:val="single" w:sz="6" w:space="0" w:color="auto"/>
              <w:right w:val="single" w:sz="6" w:space="0" w:color="auto"/>
            </w:tcBorders>
            <w:vAlign w:val="center"/>
            <w:hideMark/>
          </w:tcPr>
          <w:p w:rsidR="00561EBC" w:rsidRDefault="00561EBC" w:rsidP="0075391C">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5" w:type="pct"/>
            <w:gridSpan w:val="2"/>
            <w:tcBorders>
              <w:left w:val="single" w:sz="6" w:space="0" w:color="auto"/>
              <w:bottom w:val="single" w:sz="6" w:space="0" w:color="auto"/>
              <w:right w:val="single" w:sz="18" w:space="0" w:color="auto"/>
            </w:tcBorders>
            <w:vAlign w:val="center"/>
            <w:hideMark/>
          </w:tcPr>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A96EDC" w:rsidTr="0075391C">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20"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561EBC" w:rsidRDefault="00561EBC" w:rsidP="0075391C">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61EBC" w:rsidRDefault="00561EBC" w:rsidP="0075391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61EBC" w:rsidRDefault="00561EBC" w:rsidP="0075391C">
            <w:pPr>
              <w:cnfStyle w:val="000000100000"/>
              <w:rPr>
                <w:rFonts w:asciiTheme="majorHAnsi" w:eastAsia="Calibri" w:hAnsiTheme="majorHAnsi" w:cs="Calibri"/>
                <w:color w:val="000000"/>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61EBC" w:rsidRDefault="00561EBC" w:rsidP="0075391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61EBC" w:rsidRDefault="00561EBC" w:rsidP="0075391C">
            <w:pPr>
              <w:cnfStyle w:val="000000100000"/>
              <w:rPr>
                <w:rFonts w:asciiTheme="majorHAnsi" w:eastAsia="Calibri" w:hAnsiTheme="majorHAnsi"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B92B57" w:rsidTr="0075391C">
        <w:trPr>
          <w:trHeight w:val="533"/>
        </w:trPr>
        <w:tc>
          <w:tcPr>
            <w:cnfStyle w:val="001000000000"/>
            <w:tcW w:w="712" w:type="pct"/>
            <w:vMerge w:val="restart"/>
            <w:tcBorders>
              <w:top w:val="single" w:sz="18" w:space="0" w:color="auto"/>
              <w:left w:val="single" w:sz="18" w:space="0" w:color="auto"/>
              <w:right w:val="single" w:sz="6" w:space="0" w:color="auto"/>
            </w:tcBorders>
            <w:vAlign w:val="center"/>
            <w:hideMark/>
          </w:tcPr>
          <w:p w:rsidR="00B92B57" w:rsidRDefault="00B92B57"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B92B57" w:rsidRDefault="00B92B57"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1.1.1</w:t>
            </w:r>
          </w:p>
          <w:p w:rsidR="00B92B57" w:rsidRDefault="00B92B57" w:rsidP="00B92B5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B92B57" w:rsidRDefault="00B92B57" w:rsidP="00B92B5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92B57" w:rsidRPr="00FC5FAC" w:rsidRDefault="00B92B57" w:rsidP="0075391C">
            <w:pPr>
              <w:autoSpaceDE w:val="0"/>
              <w:autoSpaceDN w:val="0"/>
              <w:adjustRightInd w:val="0"/>
              <w:cnfStyle w:val="000000000000"/>
              <w:rPr>
                <w:rFonts w:ascii="Cambria" w:hAnsi="Cambria" w:cs="Calibri"/>
              </w:rPr>
            </w:pPr>
            <w:r w:rsidRPr="00FC5FAC">
              <w:rPr>
                <w:rFonts w:ascii="Cambria" w:hAnsi="Cambria" w:cs="Calibri"/>
              </w:rPr>
              <w:t xml:space="preserve">Stratégie de maintenance </w:t>
            </w:r>
          </w:p>
        </w:tc>
        <w:tc>
          <w:tcPr>
            <w:tcW w:w="3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92B57" w:rsidRPr="00FC5FAC" w:rsidRDefault="00B92B57" w:rsidP="0075391C">
            <w:pPr>
              <w:autoSpaceDE w:val="0"/>
              <w:autoSpaceDN w:val="0"/>
              <w:adjustRightInd w:val="0"/>
              <w:jc w:val="center"/>
              <w:cnfStyle w:val="000000000000"/>
              <w:rPr>
                <w:rFonts w:asciiTheme="majorHAnsi" w:eastAsia="Calibri" w:hAnsiTheme="majorHAnsi"/>
                <w:strike/>
              </w:rPr>
            </w:pPr>
            <w:r w:rsidRPr="00FC5FAC">
              <w:rPr>
                <w:rFonts w:asciiTheme="majorHAnsi" w:eastAsia="Calibri" w:hAnsiTheme="majorHAnsi"/>
              </w:rPr>
              <w:t>4</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92B57" w:rsidRPr="00FC5FAC" w:rsidRDefault="00B92B57" w:rsidP="0075391C">
            <w:pPr>
              <w:autoSpaceDE w:val="0"/>
              <w:autoSpaceDN w:val="0"/>
              <w:adjustRightInd w:val="0"/>
              <w:jc w:val="center"/>
              <w:cnfStyle w:val="000000000000"/>
              <w:rPr>
                <w:rFonts w:asciiTheme="majorHAnsi" w:eastAsia="Calibri" w:hAnsiTheme="majorHAnsi"/>
                <w:strike/>
              </w:rPr>
            </w:pPr>
            <w:r w:rsidRPr="00FC5FAC">
              <w:rPr>
                <w:rFonts w:asciiTheme="majorHAnsi" w:eastAsia="Calibri" w:hAnsiTheme="majorHAnsi"/>
              </w:rPr>
              <w:t>2</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92B57" w:rsidRPr="00FC5FAC" w:rsidRDefault="00B92B57" w:rsidP="0075391C">
            <w:pPr>
              <w:autoSpaceDE w:val="0"/>
              <w:autoSpaceDN w:val="0"/>
              <w:adjustRightInd w:val="0"/>
              <w:jc w:val="center"/>
              <w:cnfStyle w:val="000000000000"/>
              <w:rPr>
                <w:rFonts w:asciiTheme="majorHAnsi" w:eastAsia="Calibri" w:hAnsiTheme="majorHAnsi"/>
                <w:strike/>
              </w:rPr>
            </w:pPr>
            <w:r w:rsidRPr="00FC5FAC">
              <w:rPr>
                <w:rFonts w:asciiTheme="majorHAnsi" w:eastAsia="Calibri" w:hAnsiTheme="majorHAnsi"/>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92B57" w:rsidRPr="00FC5FAC" w:rsidRDefault="00B92B57"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92B57" w:rsidRPr="00FC5FAC" w:rsidRDefault="00B92B57" w:rsidP="0075391C">
            <w:pPr>
              <w:autoSpaceDE w:val="0"/>
              <w:autoSpaceDN w:val="0"/>
              <w:adjustRightInd w:val="0"/>
              <w:jc w:val="center"/>
              <w:cnfStyle w:val="000000000000"/>
              <w:rPr>
                <w:rFonts w:asciiTheme="majorHAnsi" w:eastAsia="Calibri" w:hAnsiTheme="majorHAnsi"/>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92B57" w:rsidRPr="00FC5FAC" w:rsidRDefault="00B92B57"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45h00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92B57" w:rsidRPr="00FC5FAC" w:rsidRDefault="00B92B57"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55h00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92B57" w:rsidRPr="00FC5FAC" w:rsidRDefault="00B92B57"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40%</w:t>
            </w: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92B57" w:rsidRPr="00FC5FAC" w:rsidRDefault="00B92B57"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60%</w:t>
            </w:r>
          </w:p>
        </w:tc>
      </w:tr>
      <w:tr w:rsidR="00561EBC" w:rsidTr="0075391C">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cnfStyle w:val="000000100000"/>
              <w:rPr>
                <w:rFonts w:asciiTheme="majorHAnsi" w:eastAsia="Calibri" w:hAnsiTheme="majorHAnsi"/>
              </w:rPr>
            </w:pPr>
            <w:r w:rsidRPr="00FC5FAC">
              <w:rPr>
                <w:rFonts w:asciiTheme="majorHAnsi" w:eastAsia="Calibri" w:hAnsiTheme="majorHAnsi"/>
              </w:rPr>
              <w:t>Dynamique des structures</w:t>
            </w:r>
          </w:p>
        </w:tc>
        <w:tc>
          <w:tcPr>
            <w:tcW w:w="3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4</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2</w:t>
            </w:r>
          </w:p>
        </w:tc>
        <w:tc>
          <w:tcPr>
            <w:tcW w:w="31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561EBC" w:rsidRPr="00FC5FAC" w:rsidRDefault="00561EBC" w:rsidP="0075391C">
            <w:pPr>
              <w:autoSpaceDE w:val="0"/>
              <w:autoSpaceDN w:val="0"/>
              <w:adjustRightInd w:val="0"/>
              <w:jc w:val="center"/>
              <w:cnfStyle w:val="000000100000"/>
              <w:rPr>
                <w:rFonts w:asciiTheme="majorHAnsi" w:eastAsia="Calibri" w:hAnsiTheme="majorHAnsi"/>
              </w:rPr>
            </w:pPr>
          </w:p>
        </w:tc>
        <w:tc>
          <w:tcPr>
            <w:tcW w:w="5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45h00</w:t>
            </w:r>
          </w:p>
        </w:tc>
        <w:tc>
          <w:tcPr>
            <w:tcW w:w="64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55h00</w:t>
            </w:r>
          </w:p>
        </w:tc>
        <w:tc>
          <w:tcPr>
            <w:tcW w:w="3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60%</w:t>
            </w:r>
          </w:p>
        </w:tc>
      </w:tr>
      <w:tr w:rsidR="00561EBC" w:rsidTr="0075391C">
        <w:trPr>
          <w:trHeight w:val="452"/>
        </w:trPr>
        <w:tc>
          <w:tcPr>
            <w:cnfStyle w:val="001000000000"/>
            <w:tcW w:w="0" w:type="auto"/>
            <w:vMerge w:val="restart"/>
            <w:tcBorders>
              <w:top w:val="single" w:sz="18" w:space="0" w:color="auto"/>
              <w:left w:val="single" w:sz="18" w:space="0" w:color="auto"/>
              <w:right w:val="single" w:sz="4" w:space="0" w:color="auto"/>
            </w:tcBorders>
            <w:vAlign w:val="center"/>
            <w:hideMark/>
          </w:tcPr>
          <w:p w:rsidR="00561EBC" w:rsidRDefault="00561EBC"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561EBC" w:rsidRDefault="00561EBC"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1.1.2</w:t>
            </w:r>
          </w:p>
          <w:p w:rsidR="00561EBC" w:rsidRDefault="00561EBC" w:rsidP="00B92B5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Crédits : </w:t>
            </w:r>
            <w:r w:rsidR="00B92B57">
              <w:rPr>
                <w:rFonts w:asciiTheme="majorHAnsi" w:eastAsia="Calibri" w:hAnsiTheme="majorHAnsi" w:cs="Calibri"/>
                <w:b w:val="0"/>
                <w:bCs w:val="0"/>
                <w:color w:val="000000"/>
              </w:rPr>
              <w:t>10</w:t>
            </w:r>
          </w:p>
          <w:p w:rsidR="00561EBC" w:rsidRDefault="00561EBC" w:rsidP="00B92B57">
            <w:pPr>
              <w:rPr>
                <w:rFonts w:asciiTheme="majorHAnsi" w:eastAsia="Calibri" w:hAnsiTheme="majorHAnsi" w:cs="Calibri"/>
                <w:color w:val="000000"/>
                <w:lang w:eastAsia="en-US"/>
              </w:rPr>
            </w:pPr>
            <w:r>
              <w:rPr>
                <w:rFonts w:asciiTheme="majorHAnsi" w:eastAsia="Calibri" w:hAnsiTheme="majorHAnsi" w:cs="Calibri"/>
                <w:b w:val="0"/>
                <w:bCs w:val="0"/>
                <w:color w:val="000000"/>
              </w:rPr>
              <w:t xml:space="preserve">Coefficients : </w:t>
            </w:r>
            <w:r w:rsidR="00B92B57">
              <w:rPr>
                <w:rFonts w:asciiTheme="majorHAnsi" w:eastAsia="Calibri" w:hAnsiTheme="majorHAnsi" w:cs="Calibri"/>
                <w:b w:val="0"/>
                <w:bCs w:val="0"/>
                <w:color w:val="000000"/>
              </w:rPr>
              <w:t>5</w:t>
            </w:r>
          </w:p>
        </w:tc>
        <w:tc>
          <w:tcPr>
            <w:tcW w:w="9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1EBC" w:rsidRPr="00FC5FAC" w:rsidRDefault="00561EBC" w:rsidP="0075391C">
            <w:pPr>
              <w:autoSpaceDE w:val="0"/>
              <w:autoSpaceDN w:val="0"/>
              <w:adjustRightInd w:val="0"/>
              <w:contextualSpacing/>
              <w:cnfStyle w:val="000000000000"/>
              <w:rPr>
                <w:rFonts w:asciiTheme="majorHAnsi" w:eastAsia="Calibri" w:hAnsiTheme="majorHAnsi"/>
              </w:rPr>
            </w:pPr>
            <w:r w:rsidRPr="00FC5FAC">
              <w:rPr>
                <w:rFonts w:asciiTheme="majorHAnsi" w:eastAsia="Calibri" w:hAnsiTheme="majorHAnsi"/>
              </w:rPr>
              <w:t xml:space="preserve"> Mécanique des milieux continus</w:t>
            </w: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4</w:t>
            </w: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1h30</w:t>
            </w: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1h30</w:t>
            </w: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1EBC" w:rsidRPr="00FC5FAC" w:rsidRDefault="00561EBC" w:rsidP="0075391C">
            <w:pPr>
              <w:autoSpaceDE w:val="0"/>
              <w:autoSpaceDN w:val="0"/>
              <w:adjustRightInd w:val="0"/>
              <w:jc w:val="center"/>
              <w:cnfStyle w:val="000000000000"/>
              <w:rPr>
                <w:rFonts w:asciiTheme="majorHAnsi" w:eastAsia="Calibri" w:hAnsiTheme="majorHAnsi"/>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45h00</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55h00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40%</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60%</w:t>
            </w:r>
          </w:p>
        </w:tc>
      </w:tr>
      <w:tr w:rsidR="00561EBC" w:rsidTr="0075391C">
        <w:trPr>
          <w:cnfStyle w:val="000000100000"/>
          <w:trHeight w:val="452"/>
        </w:trPr>
        <w:tc>
          <w:tcPr>
            <w:cnfStyle w:val="001000000000"/>
            <w:tcW w:w="0" w:type="auto"/>
            <w:vMerge/>
            <w:tcBorders>
              <w:top w:val="single" w:sz="18" w:space="0" w:color="auto"/>
              <w:left w:val="single" w:sz="18" w:space="0" w:color="auto"/>
              <w:right w:val="single" w:sz="6" w:space="0" w:color="auto"/>
            </w:tcBorders>
            <w:vAlign w:val="center"/>
            <w:hideMark/>
          </w:tcPr>
          <w:p w:rsidR="00561EBC" w:rsidRDefault="00561EBC" w:rsidP="0075391C">
            <w:pPr>
              <w:autoSpaceDE w:val="0"/>
              <w:autoSpaceDN w:val="0"/>
              <w:adjustRightInd w:val="0"/>
              <w:rPr>
                <w:rFonts w:asciiTheme="majorHAnsi" w:eastAsia="Calibri" w:hAnsiTheme="majorHAnsi" w:cs="Calibri"/>
                <w:color w:val="000000"/>
              </w:rPr>
            </w:pPr>
          </w:p>
        </w:tc>
        <w:tc>
          <w:tcPr>
            <w:tcW w:w="920" w:type="pct"/>
            <w:tcBorders>
              <w:top w:val="single" w:sz="4" w:space="0" w:color="auto"/>
              <w:left w:val="single" w:sz="6" w:space="0" w:color="auto"/>
              <w:bottom w:val="single" w:sz="4" w:space="0" w:color="auto"/>
              <w:right w:val="single" w:sz="6" w:space="0" w:color="auto"/>
            </w:tcBorders>
            <w:shd w:val="clear" w:color="auto" w:fill="FFFFFF" w:themeFill="background1"/>
            <w:hideMark/>
          </w:tcPr>
          <w:p w:rsidR="00561EBC" w:rsidRPr="00FC5FAC" w:rsidRDefault="00561EBC" w:rsidP="0075391C">
            <w:pPr>
              <w:pStyle w:val="Default"/>
              <w:cnfStyle w:val="000000100000"/>
              <w:rPr>
                <w:rFonts w:asciiTheme="majorHAnsi" w:hAnsiTheme="majorHAnsi"/>
                <w:color w:val="auto"/>
              </w:rPr>
            </w:pPr>
            <w:r w:rsidRPr="00FC5FAC">
              <w:rPr>
                <w:rFonts w:ascii="Cambria" w:hAnsi="Cambria" w:cs="Calibri"/>
                <w:color w:val="auto"/>
                <w:sz w:val="22"/>
                <w:szCs w:val="22"/>
              </w:rPr>
              <w:t>Thermodynamique Appliquée</w:t>
            </w:r>
          </w:p>
        </w:tc>
        <w:tc>
          <w:tcPr>
            <w:tcW w:w="332"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4</w:t>
            </w:r>
          </w:p>
        </w:tc>
        <w:tc>
          <w:tcPr>
            <w:tcW w:w="191"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2</w:t>
            </w:r>
          </w:p>
        </w:tc>
        <w:tc>
          <w:tcPr>
            <w:tcW w:w="315"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1h30</w:t>
            </w:r>
          </w:p>
        </w:tc>
        <w:tc>
          <w:tcPr>
            <w:tcW w:w="268"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1h30</w:t>
            </w:r>
          </w:p>
        </w:tc>
        <w:tc>
          <w:tcPr>
            <w:tcW w:w="26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561EBC" w:rsidRPr="00FC5FAC" w:rsidRDefault="00561EBC" w:rsidP="0075391C">
            <w:pPr>
              <w:autoSpaceDE w:val="0"/>
              <w:autoSpaceDN w:val="0"/>
              <w:adjustRightInd w:val="0"/>
              <w:jc w:val="center"/>
              <w:cnfStyle w:val="000000100000"/>
              <w:rPr>
                <w:rFonts w:asciiTheme="majorHAnsi" w:eastAsia="Calibri" w:hAnsiTheme="majorHAnsi"/>
              </w:rPr>
            </w:pPr>
          </w:p>
        </w:tc>
        <w:tc>
          <w:tcPr>
            <w:tcW w:w="572"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45h00</w:t>
            </w:r>
          </w:p>
        </w:tc>
        <w:tc>
          <w:tcPr>
            <w:tcW w:w="647"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55h00</w:t>
            </w:r>
          </w:p>
        </w:tc>
        <w:tc>
          <w:tcPr>
            <w:tcW w:w="396"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40%</w:t>
            </w:r>
          </w:p>
        </w:tc>
        <w:tc>
          <w:tcPr>
            <w:tcW w:w="379" w:type="pct"/>
            <w:tcBorders>
              <w:top w:val="single" w:sz="4" w:space="0" w:color="auto"/>
              <w:left w:val="single" w:sz="6" w:space="0" w:color="auto"/>
              <w:bottom w:val="single" w:sz="4" w:space="0" w:color="auto"/>
              <w:right w:val="single" w:sz="18"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60%</w:t>
            </w:r>
          </w:p>
        </w:tc>
      </w:tr>
      <w:tr w:rsidR="00561EBC" w:rsidTr="0075391C">
        <w:trPr>
          <w:trHeight w:val="418"/>
        </w:trPr>
        <w:tc>
          <w:tcPr>
            <w:cnfStyle w:val="001000000000"/>
            <w:tcW w:w="0" w:type="auto"/>
            <w:vMerge/>
            <w:tcBorders>
              <w:top w:val="single" w:sz="18" w:space="0" w:color="auto"/>
              <w:left w:val="single" w:sz="18" w:space="0" w:color="auto"/>
              <w:right w:val="single" w:sz="6"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contextualSpacing/>
              <w:cnfStyle w:val="000000000000"/>
              <w:rPr>
                <w:rFonts w:asciiTheme="majorHAnsi" w:eastAsia="Calibri" w:hAnsiTheme="majorHAnsi"/>
              </w:rPr>
            </w:pPr>
            <w:r w:rsidRPr="00FC5FAC">
              <w:rPr>
                <w:rFonts w:asciiTheme="majorHAnsi" w:hAnsiTheme="majorHAnsi"/>
              </w:rPr>
              <w:t>Méthodes statistiques et échantillonnage</w:t>
            </w:r>
          </w:p>
        </w:tc>
        <w:tc>
          <w:tcPr>
            <w:tcW w:w="3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7900B3" w:rsidP="007900B3">
            <w:pPr>
              <w:autoSpaceDE w:val="0"/>
              <w:autoSpaceDN w:val="0"/>
              <w:adjustRightInd w:val="0"/>
              <w:jc w:val="center"/>
              <w:cnfStyle w:val="000000000000"/>
              <w:rPr>
                <w:rFonts w:asciiTheme="majorHAnsi" w:eastAsia="Calibri" w:hAnsiTheme="majorHAnsi"/>
              </w:rPr>
            </w:pPr>
            <w:r>
              <w:rPr>
                <w:rFonts w:asciiTheme="majorHAnsi" w:eastAsia="Calibri" w:hAnsiTheme="majorHAnsi"/>
              </w:rPr>
              <w:t>2</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w:t>
            </w:r>
          </w:p>
        </w:tc>
        <w:tc>
          <w:tcPr>
            <w:tcW w:w="31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561EBC" w:rsidRPr="00FC5FAC" w:rsidRDefault="00561EBC" w:rsidP="0075391C">
            <w:pPr>
              <w:autoSpaceDE w:val="0"/>
              <w:autoSpaceDN w:val="0"/>
              <w:adjustRightInd w:val="0"/>
              <w:jc w:val="center"/>
              <w:cnfStyle w:val="000000000000"/>
              <w:rPr>
                <w:rFonts w:asciiTheme="majorHAnsi" w:eastAsia="Calibri" w:hAnsiTheme="majorHAnsi"/>
              </w:rPr>
            </w:pPr>
          </w:p>
        </w:tc>
        <w:tc>
          <w:tcPr>
            <w:tcW w:w="5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22h30</w:t>
            </w:r>
          </w:p>
        </w:tc>
        <w:tc>
          <w:tcPr>
            <w:tcW w:w="64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27h30</w:t>
            </w:r>
          </w:p>
        </w:tc>
        <w:tc>
          <w:tcPr>
            <w:tcW w:w="3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60%</w:t>
            </w:r>
          </w:p>
        </w:tc>
      </w:tr>
      <w:tr w:rsidR="00561EBC" w:rsidTr="0075391C">
        <w:trPr>
          <w:cnfStyle w:val="000000100000"/>
          <w:trHeight w:val="531"/>
        </w:trPr>
        <w:tc>
          <w:tcPr>
            <w:cnfStyle w:val="001000000000"/>
            <w:tcW w:w="712" w:type="pct"/>
            <w:vMerge w:val="restart"/>
            <w:tcBorders>
              <w:top w:val="single" w:sz="18" w:space="0" w:color="auto"/>
              <w:left w:val="single" w:sz="18" w:space="0" w:color="auto"/>
              <w:right w:val="single" w:sz="6" w:space="0" w:color="auto"/>
            </w:tcBorders>
            <w:vAlign w:val="center"/>
            <w:hideMark/>
          </w:tcPr>
          <w:p w:rsidR="00561EBC" w:rsidRDefault="00561EBC"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561EBC" w:rsidRDefault="00561EBC"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1.1</w:t>
            </w:r>
          </w:p>
          <w:p w:rsidR="00561EBC" w:rsidRDefault="00561EBC"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561EBC" w:rsidRDefault="00561EBC" w:rsidP="0075391C">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cnfStyle w:val="000000100000"/>
              <w:rPr>
                <w:rFonts w:asciiTheme="majorHAnsi" w:eastAsia="Calibri" w:hAnsiTheme="majorHAnsi"/>
              </w:rPr>
            </w:pPr>
            <w:r w:rsidRPr="00FC5FAC">
              <w:rPr>
                <w:rFonts w:asciiTheme="majorHAnsi" w:eastAsia="Calibri" w:hAnsiTheme="majorHAnsi"/>
              </w:rPr>
              <w:t>Traitement du signal</w:t>
            </w:r>
          </w:p>
        </w:tc>
        <w:tc>
          <w:tcPr>
            <w:tcW w:w="3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4</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2</w:t>
            </w:r>
          </w:p>
        </w:tc>
        <w:tc>
          <w:tcPr>
            <w:tcW w:w="3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1h30</w:t>
            </w: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1h30</w:t>
            </w:r>
          </w:p>
        </w:tc>
        <w:tc>
          <w:tcPr>
            <w:tcW w:w="5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45h00</w:t>
            </w:r>
          </w:p>
        </w:tc>
        <w:tc>
          <w:tcPr>
            <w:tcW w:w="64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55h00</w:t>
            </w:r>
          </w:p>
        </w:tc>
        <w:tc>
          <w:tcPr>
            <w:tcW w:w="3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40%</w:t>
            </w:r>
          </w:p>
        </w:tc>
        <w:tc>
          <w:tcPr>
            <w:tcW w:w="37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60%</w:t>
            </w:r>
          </w:p>
        </w:tc>
      </w:tr>
      <w:tr w:rsidR="00561EBC" w:rsidTr="0075391C">
        <w:trPr>
          <w:trHeight w:val="450"/>
        </w:trPr>
        <w:tc>
          <w:tcPr>
            <w:cnfStyle w:val="001000000000"/>
            <w:tcW w:w="0" w:type="auto"/>
            <w:vMerge/>
            <w:tcBorders>
              <w:left w:val="single" w:sz="18" w:space="0" w:color="auto"/>
              <w:right w:val="single" w:sz="6"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cnfStyle w:val="000000000000"/>
              <w:rPr>
                <w:rFonts w:asciiTheme="majorHAnsi" w:eastAsia="Calibri" w:hAnsiTheme="majorHAnsi"/>
                <w:strike/>
                <w:sz w:val="20"/>
                <w:szCs w:val="20"/>
              </w:rPr>
            </w:pPr>
            <w:r w:rsidRPr="00FC5FAC">
              <w:rPr>
                <w:rFonts w:asciiTheme="majorHAnsi" w:hAnsiTheme="majorHAnsi" w:cs="Calibri"/>
              </w:rPr>
              <w:t>TP dynamique des structures</w:t>
            </w:r>
            <w:r w:rsidRPr="00FC5FAC">
              <w:rPr>
                <w:rFonts w:asciiTheme="majorHAnsi" w:eastAsia="Calibri" w:hAnsiTheme="majorHAnsi"/>
              </w:rPr>
              <w:t xml:space="preserve">  </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strike/>
              </w:rPr>
            </w:pPr>
            <w:r w:rsidRPr="00FC5FAC">
              <w:rPr>
                <w:rFonts w:asciiTheme="majorHAnsi" w:eastAsia="Calibri" w:hAnsiTheme="majorHAnsi"/>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strike/>
              </w:rPr>
            </w:pPr>
            <w:r w:rsidRPr="00FC5FAC">
              <w:rPr>
                <w:rFonts w:asciiTheme="majorHAnsi" w:eastAsia="Calibri" w:hAnsiTheme="majorHAnsi"/>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strike/>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strike/>
              </w:rPr>
            </w:pPr>
            <w:r w:rsidRPr="00FC5FAC">
              <w:rPr>
                <w:rFonts w:asciiTheme="majorHAnsi" w:eastAsia="Calibri" w:hAnsiTheme="majorHAnsi"/>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strike/>
              </w:rPr>
            </w:pPr>
            <w:r w:rsidRPr="00FC5FAC">
              <w:rPr>
                <w:rFonts w:asciiTheme="majorHAnsi" w:eastAsia="Calibri" w:hAnsiTheme="majorHAnsi"/>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strike/>
              </w:rPr>
            </w:pP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strike/>
              </w:rPr>
            </w:pPr>
            <w:r w:rsidRPr="00FC5FAC">
              <w:rPr>
                <w:rFonts w:asciiTheme="majorHAnsi" w:eastAsia="Calibri" w:hAnsiTheme="majorHAnsi"/>
              </w:rPr>
              <w:t>100%</w:t>
            </w:r>
          </w:p>
        </w:tc>
      </w:tr>
      <w:tr w:rsidR="00561EBC" w:rsidTr="0075391C">
        <w:trPr>
          <w:cnfStyle w:val="000000100000"/>
          <w:trHeight w:val="450"/>
        </w:trPr>
        <w:tc>
          <w:tcPr>
            <w:cnfStyle w:val="001000000000"/>
            <w:tcW w:w="0" w:type="auto"/>
            <w:vMerge/>
            <w:tcBorders>
              <w:left w:val="single" w:sz="18" w:space="0" w:color="auto"/>
              <w:bottom w:val="single" w:sz="18" w:space="0" w:color="auto"/>
              <w:right w:val="single" w:sz="6"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7900B3" w:rsidP="0075391C">
            <w:pPr>
              <w:autoSpaceDE w:val="0"/>
              <w:autoSpaceDN w:val="0"/>
              <w:adjustRightInd w:val="0"/>
              <w:cnfStyle w:val="000000100000"/>
              <w:rPr>
                <w:rFonts w:asciiTheme="majorHAnsi" w:hAnsiTheme="majorHAnsi" w:cs="Calibri"/>
              </w:rPr>
            </w:pPr>
            <w:r>
              <w:rPr>
                <w:rFonts w:asciiTheme="majorHAnsi" w:hAnsiTheme="majorHAnsi" w:cs="Calibri"/>
              </w:rPr>
              <w:t xml:space="preserve">Introduction aux </w:t>
            </w:r>
            <w:r w:rsidR="00561EBC" w:rsidRPr="00FC5FAC">
              <w:rPr>
                <w:rFonts w:asciiTheme="majorHAnsi" w:hAnsiTheme="majorHAnsi" w:cs="Calibri"/>
              </w:rPr>
              <w:t>Matériaux</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strike/>
              </w:rPr>
            </w:pPr>
            <w:r w:rsidRPr="00FC5FAC">
              <w:rPr>
                <w:rFonts w:asciiTheme="majorHAnsi" w:eastAsia="Calibri" w:hAnsiTheme="majorHAnsi"/>
              </w:rPr>
              <w:t>3</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2</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1h30</w:t>
            </w: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1h00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37h30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6653F9" w:rsidP="006653F9">
            <w:pPr>
              <w:autoSpaceDE w:val="0"/>
              <w:autoSpaceDN w:val="0"/>
              <w:adjustRightInd w:val="0"/>
              <w:contextualSpacing/>
              <w:jc w:val="center"/>
              <w:cnfStyle w:val="000000100000"/>
              <w:rPr>
                <w:rFonts w:asciiTheme="majorHAnsi" w:eastAsia="Calibri" w:hAnsiTheme="majorHAnsi"/>
              </w:rPr>
            </w:pPr>
            <w:r>
              <w:rPr>
                <w:rFonts w:asciiTheme="majorHAnsi" w:eastAsia="Calibri" w:hAnsiTheme="majorHAnsi"/>
              </w:rPr>
              <w:t>37</w:t>
            </w:r>
            <w:r w:rsidR="00561EBC" w:rsidRPr="00FC5FAC">
              <w:rPr>
                <w:rFonts w:asciiTheme="majorHAnsi" w:eastAsia="Calibri" w:hAnsiTheme="majorHAnsi"/>
              </w:rPr>
              <w:t>h</w:t>
            </w:r>
            <w:r>
              <w:rPr>
                <w:rFonts w:asciiTheme="majorHAnsi" w:eastAsia="Calibri" w:hAnsiTheme="majorHAnsi"/>
              </w:rPr>
              <w:t>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40%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60%</w:t>
            </w:r>
          </w:p>
        </w:tc>
      </w:tr>
      <w:tr w:rsidR="00A96133" w:rsidTr="006653F9">
        <w:trPr>
          <w:trHeight w:val="642"/>
        </w:trPr>
        <w:tc>
          <w:tcPr>
            <w:cnfStyle w:val="001000000000"/>
            <w:tcW w:w="712" w:type="pct"/>
            <w:vMerge w:val="restart"/>
            <w:tcBorders>
              <w:top w:val="single" w:sz="18" w:space="0" w:color="auto"/>
              <w:left w:val="single" w:sz="18" w:space="0" w:color="auto"/>
              <w:bottom w:val="single" w:sz="18" w:space="0" w:color="auto"/>
              <w:right w:val="single" w:sz="4" w:space="0" w:color="auto"/>
            </w:tcBorders>
            <w:hideMark/>
          </w:tcPr>
          <w:p w:rsidR="00A96133" w:rsidRDefault="00A96133"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A96133" w:rsidRDefault="00A96133"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1.1</w:t>
            </w:r>
          </w:p>
          <w:p w:rsidR="00A96133" w:rsidRDefault="00A96133"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A96133" w:rsidRDefault="00A96133" w:rsidP="0075391C">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hideMark/>
          </w:tcPr>
          <w:p w:rsidR="00526AFF" w:rsidRDefault="00526AFF" w:rsidP="006653F9">
            <w:pPr>
              <w:cnfStyle w:val="000000000000"/>
              <w:rPr>
                <w:rFonts w:ascii="Cambria" w:eastAsia="Calibri" w:hAnsi="Cambria"/>
                <w:i/>
                <w:iCs/>
                <w:color w:val="000000"/>
              </w:rPr>
            </w:pPr>
          </w:p>
          <w:p w:rsidR="00A96133" w:rsidRPr="00526AFF" w:rsidRDefault="00A96133" w:rsidP="006653F9">
            <w:pPr>
              <w:cnfStyle w:val="000000000000"/>
              <w:rPr>
                <w:i/>
                <w:iCs/>
              </w:rPr>
            </w:pPr>
            <w:r w:rsidRPr="00526AFF">
              <w:rPr>
                <w:rFonts w:ascii="Cambria" w:eastAsia="Calibri" w:hAnsi="Cambria"/>
                <w:i/>
                <w:iCs/>
                <w:color w:val="000000"/>
              </w:rPr>
              <w:t>Panier au choix</w:t>
            </w:r>
          </w:p>
        </w:tc>
        <w:tc>
          <w:tcPr>
            <w:tcW w:w="332"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96133" w:rsidRPr="00FC5FAC" w:rsidRDefault="00A96133"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96133" w:rsidRPr="00FC5FAC" w:rsidRDefault="00A96133"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96133" w:rsidRPr="00FC5FAC" w:rsidRDefault="00A96133"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96133" w:rsidRPr="00FC5FAC" w:rsidRDefault="00A96133" w:rsidP="0075391C">
            <w:pPr>
              <w:autoSpaceDE w:val="0"/>
              <w:autoSpaceDN w:val="0"/>
              <w:adjustRightInd w:val="0"/>
              <w:jc w:val="center"/>
              <w:cnfStyle w:val="000000000000"/>
              <w:rPr>
                <w:rFonts w:asciiTheme="majorHAnsi" w:eastAsia="Calibri" w:hAnsiTheme="majorHAnsi"/>
              </w:rPr>
            </w:pP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96133" w:rsidRPr="00FC5FAC" w:rsidRDefault="00A96133" w:rsidP="0075391C">
            <w:pPr>
              <w:autoSpaceDE w:val="0"/>
              <w:autoSpaceDN w:val="0"/>
              <w:adjustRightInd w:val="0"/>
              <w:jc w:val="center"/>
              <w:cnfStyle w:val="000000000000"/>
              <w:rPr>
                <w:rFonts w:asciiTheme="majorHAnsi" w:eastAsia="Calibri" w:hAnsiTheme="majorHAnsi"/>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96133" w:rsidRPr="00FC5FAC" w:rsidRDefault="00A96133"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22h30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96133" w:rsidRPr="00FC5FAC" w:rsidRDefault="00A96133"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02h30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96133" w:rsidRPr="00FC5FAC" w:rsidRDefault="00A96133" w:rsidP="0075391C">
            <w:pPr>
              <w:autoSpaceDE w:val="0"/>
              <w:autoSpaceDN w:val="0"/>
              <w:adjustRightInd w:val="0"/>
              <w:jc w:val="center"/>
              <w:cnfStyle w:val="000000000000"/>
              <w:rPr>
                <w:rFonts w:asciiTheme="majorHAnsi" w:eastAsia="Calibri" w:hAnsiTheme="majorHAnsi"/>
              </w:rPr>
            </w:pP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96133" w:rsidRPr="00FC5FAC" w:rsidRDefault="00A96133"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100%</w:t>
            </w:r>
          </w:p>
        </w:tc>
      </w:tr>
      <w:tr w:rsidR="00A96133" w:rsidTr="006653F9">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A96133" w:rsidRDefault="00A96133" w:rsidP="0075391C">
            <w:pPr>
              <w:rPr>
                <w:rFonts w:asciiTheme="majorHAnsi" w:eastAsia="Calibri" w:hAnsiTheme="majorHAnsi" w:cs="Calibri"/>
                <w:color w:val="000000"/>
                <w:lang w:eastAsia="en-US"/>
              </w:rPr>
            </w:pPr>
          </w:p>
        </w:tc>
        <w:tc>
          <w:tcPr>
            <w:tcW w:w="920" w:type="pct"/>
            <w:tcBorders>
              <w:top w:val="single" w:sz="4" w:space="0" w:color="auto"/>
              <w:left w:val="single" w:sz="4" w:space="0" w:color="auto"/>
              <w:bottom w:val="single" w:sz="18" w:space="0" w:color="auto"/>
              <w:right w:val="single" w:sz="4" w:space="0" w:color="auto"/>
            </w:tcBorders>
            <w:shd w:val="clear" w:color="auto" w:fill="FFFFFF" w:themeFill="background1"/>
            <w:hideMark/>
          </w:tcPr>
          <w:p w:rsidR="00A96133" w:rsidRPr="00526AFF" w:rsidRDefault="00A96133" w:rsidP="006653F9">
            <w:pPr>
              <w:cnfStyle w:val="000000100000"/>
              <w:rPr>
                <w:i/>
                <w:iCs/>
              </w:rPr>
            </w:pPr>
            <w:r w:rsidRPr="00526AFF">
              <w:rPr>
                <w:rFonts w:ascii="Cambria" w:eastAsia="Calibri" w:hAnsi="Cambria"/>
                <w:i/>
                <w:iCs/>
                <w:color w:val="000000"/>
              </w:rPr>
              <w:t>Panier au choix</w:t>
            </w:r>
          </w:p>
        </w:tc>
        <w:tc>
          <w:tcPr>
            <w:tcW w:w="332"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96133" w:rsidRPr="00FC5FAC" w:rsidRDefault="00A96133"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1</w:t>
            </w:r>
          </w:p>
        </w:tc>
        <w:tc>
          <w:tcPr>
            <w:tcW w:w="19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96133" w:rsidRPr="00FC5FAC" w:rsidRDefault="00A96133"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1</w:t>
            </w:r>
          </w:p>
        </w:tc>
        <w:tc>
          <w:tcPr>
            <w:tcW w:w="31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96133" w:rsidRPr="00FC5FAC" w:rsidRDefault="00A96133"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1h30</w:t>
            </w: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6133" w:rsidRPr="00FC5FAC" w:rsidRDefault="00A96133" w:rsidP="0075391C">
            <w:pPr>
              <w:autoSpaceDE w:val="0"/>
              <w:autoSpaceDN w:val="0"/>
              <w:adjustRightInd w:val="0"/>
              <w:jc w:val="center"/>
              <w:cnfStyle w:val="000000100000"/>
              <w:rPr>
                <w:rFonts w:asciiTheme="majorHAnsi" w:eastAsia="Calibri" w:hAnsiTheme="majorHAnsi"/>
              </w:rPr>
            </w:pP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6133" w:rsidRPr="00FC5FAC" w:rsidRDefault="00A96133" w:rsidP="0075391C">
            <w:pPr>
              <w:autoSpaceDE w:val="0"/>
              <w:autoSpaceDN w:val="0"/>
              <w:adjustRightInd w:val="0"/>
              <w:jc w:val="center"/>
              <w:cnfStyle w:val="000000100000"/>
              <w:rPr>
                <w:rFonts w:asciiTheme="majorHAnsi" w:eastAsia="Calibri" w:hAnsiTheme="majorHAnsi"/>
              </w:rPr>
            </w:pPr>
          </w:p>
        </w:tc>
        <w:tc>
          <w:tcPr>
            <w:tcW w:w="57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96133" w:rsidRPr="00FC5FAC" w:rsidRDefault="00A96133"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22h30</w:t>
            </w:r>
          </w:p>
        </w:tc>
        <w:tc>
          <w:tcPr>
            <w:tcW w:w="64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96133" w:rsidRPr="00FC5FAC" w:rsidRDefault="00A96133"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02h30</w:t>
            </w:r>
          </w:p>
        </w:tc>
        <w:tc>
          <w:tcPr>
            <w:tcW w:w="39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6133" w:rsidRPr="00FC5FAC" w:rsidRDefault="00A96133" w:rsidP="0075391C">
            <w:pPr>
              <w:autoSpaceDE w:val="0"/>
              <w:autoSpaceDN w:val="0"/>
              <w:adjustRightInd w:val="0"/>
              <w:jc w:val="center"/>
              <w:cnfStyle w:val="000000100000"/>
              <w:rPr>
                <w:rFonts w:asciiTheme="majorHAnsi" w:eastAsia="Calibri" w:hAnsiTheme="majorHAnsi"/>
              </w:rPr>
            </w:pPr>
          </w:p>
        </w:tc>
        <w:tc>
          <w:tcPr>
            <w:tcW w:w="37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96133" w:rsidRPr="00FC5FAC" w:rsidRDefault="00A96133"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100%</w:t>
            </w:r>
          </w:p>
        </w:tc>
      </w:tr>
      <w:tr w:rsidR="00A96133" w:rsidTr="0075391C">
        <w:trPr>
          <w:trHeight w:val="360"/>
        </w:trPr>
        <w:tc>
          <w:tcPr>
            <w:cnfStyle w:val="001000000000"/>
            <w:tcW w:w="712" w:type="pct"/>
            <w:tcBorders>
              <w:top w:val="single" w:sz="18" w:space="0" w:color="auto"/>
              <w:left w:val="single" w:sz="18" w:space="0" w:color="auto"/>
              <w:bottom w:val="single" w:sz="18" w:space="0" w:color="auto"/>
              <w:right w:val="single" w:sz="6" w:space="0" w:color="auto"/>
            </w:tcBorders>
            <w:hideMark/>
          </w:tcPr>
          <w:p w:rsidR="00A96133" w:rsidRDefault="00A96133"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A96133" w:rsidRDefault="00A96133"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1.1</w:t>
            </w:r>
          </w:p>
          <w:p w:rsidR="00A96133" w:rsidRDefault="00A96133"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A96133" w:rsidRDefault="00A96133" w:rsidP="0075391C">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96133" w:rsidRPr="00FC5FAC" w:rsidRDefault="00A96133" w:rsidP="006653F9">
            <w:pPr>
              <w:autoSpaceDE w:val="0"/>
              <w:autoSpaceDN w:val="0"/>
              <w:adjustRightInd w:val="0"/>
              <w:cnfStyle w:val="000000000000"/>
              <w:rPr>
                <w:rFonts w:asciiTheme="majorHAnsi" w:eastAsia="Calibri" w:hAnsiTheme="majorHAnsi"/>
              </w:rPr>
            </w:pPr>
            <w:r>
              <w:rPr>
                <w:rFonts w:asciiTheme="majorHAnsi" w:eastAsia="Calibri" w:hAnsiTheme="majorHAnsi" w:cs="Calibri"/>
                <w:lang w:eastAsia="en-US"/>
              </w:rPr>
              <w:t>Anglais technique et terminologie</w:t>
            </w:r>
          </w:p>
        </w:tc>
        <w:tc>
          <w:tcPr>
            <w:tcW w:w="33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96133" w:rsidRPr="00FC5FAC" w:rsidRDefault="00A96133"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96133" w:rsidRPr="00FC5FAC" w:rsidRDefault="00A96133"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96133" w:rsidRPr="00FC5FAC" w:rsidRDefault="00A96133"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96133" w:rsidRPr="00FC5FAC" w:rsidRDefault="00A96133" w:rsidP="0075391C">
            <w:pPr>
              <w:autoSpaceDE w:val="0"/>
              <w:autoSpaceDN w:val="0"/>
              <w:adjustRightInd w:val="0"/>
              <w:jc w:val="center"/>
              <w:cnfStyle w:val="000000000000"/>
              <w:rPr>
                <w:rFonts w:asciiTheme="majorHAnsi" w:eastAsia="Calibri" w:hAnsiTheme="majorHAnsi"/>
              </w:rPr>
            </w:pP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96133" w:rsidRPr="00FC5FAC" w:rsidRDefault="00A96133" w:rsidP="0075391C">
            <w:pPr>
              <w:autoSpaceDE w:val="0"/>
              <w:autoSpaceDN w:val="0"/>
              <w:adjustRightInd w:val="0"/>
              <w:jc w:val="center"/>
              <w:cnfStyle w:val="000000000000"/>
              <w:rPr>
                <w:rFonts w:asciiTheme="majorHAnsi" w:eastAsia="Calibri" w:hAnsiTheme="majorHAnsi"/>
              </w:rPr>
            </w:pPr>
          </w:p>
        </w:tc>
        <w:tc>
          <w:tcPr>
            <w:tcW w:w="5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96133" w:rsidRPr="00FC5FAC" w:rsidRDefault="00A96133"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96133" w:rsidRPr="00FC5FAC" w:rsidRDefault="00A96133"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96133" w:rsidRPr="00FC5FAC" w:rsidRDefault="00A96133" w:rsidP="0075391C">
            <w:pPr>
              <w:autoSpaceDE w:val="0"/>
              <w:autoSpaceDN w:val="0"/>
              <w:adjustRightInd w:val="0"/>
              <w:jc w:val="center"/>
              <w:cnfStyle w:val="000000000000"/>
              <w:rPr>
                <w:rFonts w:asciiTheme="majorHAnsi" w:eastAsia="Calibri" w:hAnsiTheme="majorHAnsi"/>
              </w:rPr>
            </w:pPr>
          </w:p>
        </w:tc>
        <w:tc>
          <w:tcPr>
            <w:tcW w:w="37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96133" w:rsidRPr="00FC5FAC" w:rsidRDefault="00A96133"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100%</w:t>
            </w:r>
          </w:p>
        </w:tc>
      </w:tr>
      <w:tr w:rsidR="00561EBC" w:rsidTr="0075391C">
        <w:trPr>
          <w:cnfStyle w:val="000000100000"/>
          <w:trHeight w:val="288"/>
        </w:trPr>
        <w:tc>
          <w:tcPr>
            <w:cnfStyle w:val="001000000000"/>
            <w:tcW w:w="712" w:type="pct"/>
            <w:tcBorders>
              <w:top w:val="single" w:sz="18" w:space="0" w:color="auto"/>
              <w:left w:val="single" w:sz="18" w:space="0" w:color="auto"/>
              <w:right w:val="single" w:sz="6" w:space="0" w:color="auto"/>
            </w:tcBorders>
            <w:hideMark/>
          </w:tcPr>
          <w:p w:rsidR="00561EBC" w:rsidRDefault="00561EBC" w:rsidP="0075391C">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1</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61EBC" w:rsidRDefault="00561EBC" w:rsidP="0075391C">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6653F9">
            <w:pPr>
              <w:cnfStyle w:val="000000100000"/>
              <w:rPr>
                <w:rFonts w:asciiTheme="majorHAnsi" w:hAnsiTheme="majorHAnsi"/>
                <w:b/>
                <w:bCs/>
                <w:lang w:eastAsia="en-US"/>
              </w:rPr>
            </w:pPr>
            <w:r>
              <w:rPr>
                <w:rFonts w:asciiTheme="majorHAnsi" w:hAnsiTheme="majorHAnsi"/>
                <w:b/>
                <w:bCs/>
                <w:lang w:eastAsia="en-US"/>
              </w:rPr>
              <w:t>1</w:t>
            </w:r>
            <w:r w:rsidR="006653F9">
              <w:rPr>
                <w:rFonts w:asciiTheme="majorHAnsi" w:hAnsiTheme="majorHAnsi"/>
                <w:b/>
                <w:bCs/>
                <w:lang w:eastAsia="en-US"/>
              </w:rPr>
              <w:t>5</w:t>
            </w:r>
            <w:r>
              <w:rPr>
                <w:rFonts w:asciiTheme="majorHAnsi" w:hAnsiTheme="majorHAnsi"/>
                <w:b/>
                <w:bCs/>
                <w:lang w:eastAsia="en-US"/>
              </w:rPr>
              <w:t>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6653F9" w:rsidP="0075391C">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w:t>
            </w:r>
            <w:r w:rsidR="00561EBC">
              <w:rPr>
                <w:rFonts w:asciiTheme="majorHAnsi" w:eastAsia="Calibri" w:hAnsiTheme="majorHAnsi" w:cs="Calibri"/>
                <w:b/>
                <w:bCs/>
                <w:color w:val="000000"/>
                <w:lang w:eastAsia="en-US"/>
              </w:rPr>
              <w:t>h00</w:t>
            </w:r>
          </w:p>
        </w:tc>
        <w:tc>
          <w:tcPr>
            <w:tcW w:w="5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561EBC" w:rsidRDefault="00561EBC" w:rsidP="00561EBC"/>
    <w:p w:rsidR="00561EBC" w:rsidRDefault="00561EBC" w:rsidP="00561EBC">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2   Master : Maintenance industrielle</w:t>
      </w:r>
    </w:p>
    <w:p w:rsidR="00561EBC" w:rsidRDefault="00561EBC" w:rsidP="00561EBC">
      <w:pPr>
        <w:rPr>
          <w:rFonts w:ascii="Cambria" w:eastAsia="Calibri" w:hAnsi="Cambria" w:cs="Calibri"/>
          <w:b/>
          <w:bCs/>
          <w:color w:val="000000"/>
          <w:u w:val="thick" w:color="F79646"/>
        </w:rPr>
      </w:pP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2639"/>
        <w:gridCol w:w="952"/>
        <w:gridCol w:w="548"/>
        <w:gridCol w:w="904"/>
        <w:gridCol w:w="769"/>
        <w:gridCol w:w="769"/>
        <w:gridCol w:w="1641"/>
        <w:gridCol w:w="1856"/>
        <w:gridCol w:w="1136"/>
        <w:gridCol w:w="1087"/>
      </w:tblGrid>
      <w:tr w:rsidR="00561EBC" w:rsidTr="0075391C">
        <w:trPr>
          <w:cnfStyle w:val="100000000000"/>
          <w:trHeight w:val="604"/>
        </w:trPr>
        <w:tc>
          <w:tcPr>
            <w:cnfStyle w:val="001000000100"/>
            <w:tcW w:w="712" w:type="pct"/>
            <w:vMerge w:val="restart"/>
            <w:tcBorders>
              <w:left w:val="single" w:sz="18" w:space="0" w:color="auto"/>
              <w:right w:val="single" w:sz="18" w:space="0" w:color="auto"/>
            </w:tcBorders>
            <w:vAlign w:val="center"/>
            <w:hideMark/>
          </w:tcPr>
          <w:p w:rsidR="00561EBC" w:rsidRDefault="00561EBC" w:rsidP="0075391C">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tcBorders>
              <w:left w:val="single" w:sz="18" w:space="0" w:color="auto"/>
              <w:bottom w:val="single" w:sz="4" w:space="0" w:color="auto"/>
              <w:right w:val="single" w:sz="6" w:space="0" w:color="auto"/>
            </w:tcBorders>
            <w:vAlign w:val="center"/>
            <w:hideMark/>
          </w:tcPr>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2" w:type="pct"/>
            <w:vMerge w:val="restart"/>
            <w:tcBorders>
              <w:left w:val="single" w:sz="6" w:space="0" w:color="auto"/>
              <w:right w:val="single" w:sz="6" w:space="0" w:color="auto"/>
            </w:tcBorders>
            <w:vAlign w:val="center"/>
            <w:hideMark/>
          </w:tcPr>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561EBC" w:rsidRDefault="00561EBC" w:rsidP="0075391C">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51" w:type="pct"/>
            <w:gridSpan w:val="3"/>
            <w:tcBorders>
              <w:left w:val="single" w:sz="6" w:space="0" w:color="auto"/>
              <w:bottom w:val="single" w:sz="6" w:space="0" w:color="auto"/>
              <w:right w:val="single" w:sz="6" w:space="0" w:color="auto"/>
            </w:tcBorders>
            <w:vAlign w:val="center"/>
            <w:hideMark/>
          </w:tcPr>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2" w:type="pct"/>
            <w:vMerge w:val="restart"/>
            <w:tcBorders>
              <w:left w:val="single" w:sz="6" w:space="0" w:color="auto"/>
              <w:right w:val="single" w:sz="6" w:space="0" w:color="auto"/>
            </w:tcBorders>
            <w:vAlign w:val="center"/>
            <w:hideMark/>
          </w:tcPr>
          <w:p w:rsidR="00561EBC" w:rsidRDefault="00561EBC" w:rsidP="0075391C">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7" w:type="pct"/>
            <w:vMerge w:val="restart"/>
            <w:tcBorders>
              <w:left w:val="single" w:sz="6" w:space="0" w:color="auto"/>
              <w:right w:val="single" w:sz="6" w:space="0" w:color="auto"/>
            </w:tcBorders>
            <w:vAlign w:val="center"/>
            <w:hideMark/>
          </w:tcPr>
          <w:p w:rsidR="00561EBC" w:rsidRDefault="00561EBC" w:rsidP="0075391C">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5" w:type="pct"/>
            <w:gridSpan w:val="2"/>
            <w:tcBorders>
              <w:left w:val="single" w:sz="6" w:space="0" w:color="auto"/>
              <w:bottom w:val="single" w:sz="6" w:space="0" w:color="auto"/>
              <w:right w:val="single" w:sz="18" w:space="0" w:color="auto"/>
            </w:tcBorders>
            <w:vAlign w:val="center"/>
            <w:hideMark/>
          </w:tcPr>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A96EDC" w:rsidTr="0075391C">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20"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561EBC" w:rsidRDefault="00561EBC" w:rsidP="0075391C">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61EBC" w:rsidRDefault="00561EBC" w:rsidP="0075391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61EBC" w:rsidRDefault="00561EBC" w:rsidP="0075391C">
            <w:pPr>
              <w:cnfStyle w:val="000000100000"/>
              <w:rPr>
                <w:rFonts w:asciiTheme="majorHAnsi" w:eastAsia="Calibri" w:hAnsiTheme="majorHAnsi" w:cs="Calibri"/>
                <w:color w:val="000000"/>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61EBC" w:rsidRDefault="00561EBC" w:rsidP="0075391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61EBC" w:rsidRDefault="00561EBC" w:rsidP="0075391C">
            <w:pPr>
              <w:cnfStyle w:val="000000100000"/>
              <w:rPr>
                <w:rFonts w:asciiTheme="majorHAnsi" w:eastAsia="Calibri" w:hAnsiTheme="majorHAnsi"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561EBC" w:rsidTr="0075391C">
        <w:trPr>
          <w:trHeight w:val="533"/>
        </w:trPr>
        <w:tc>
          <w:tcPr>
            <w:cnfStyle w:val="001000000000"/>
            <w:tcW w:w="712" w:type="pct"/>
            <w:vMerge w:val="restart"/>
            <w:tcBorders>
              <w:top w:val="single" w:sz="18" w:space="0" w:color="auto"/>
              <w:left w:val="single" w:sz="18" w:space="0" w:color="auto"/>
              <w:right w:val="single" w:sz="6" w:space="0" w:color="auto"/>
            </w:tcBorders>
            <w:vAlign w:val="center"/>
            <w:hideMark/>
          </w:tcPr>
          <w:p w:rsidR="00561EBC" w:rsidRDefault="00561EBC"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561EBC" w:rsidRDefault="00561EBC"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1.2.1</w:t>
            </w:r>
          </w:p>
          <w:p w:rsidR="00561EBC" w:rsidRDefault="00561EBC"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561EBC" w:rsidRDefault="00561EBC" w:rsidP="0075391C">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AE5FDD" w:rsidRDefault="00561EBC" w:rsidP="0075391C">
            <w:pPr>
              <w:autoSpaceDE w:val="0"/>
              <w:autoSpaceDN w:val="0"/>
              <w:adjustRightInd w:val="0"/>
              <w:cnfStyle w:val="000000000000"/>
              <w:rPr>
                <w:rFonts w:asciiTheme="majorBidi" w:eastAsia="Calibri" w:hAnsiTheme="majorBidi" w:cstheme="majorBidi"/>
              </w:rPr>
            </w:pPr>
            <w:r w:rsidRPr="008E5F3E">
              <w:rPr>
                <w:rFonts w:asciiTheme="majorHAnsi" w:eastAsia="Calibri" w:hAnsiTheme="majorHAnsi"/>
                <w:color w:val="000000"/>
              </w:rPr>
              <w:t xml:space="preserve"> </w:t>
            </w:r>
            <w:r>
              <w:rPr>
                <w:rFonts w:asciiTheme="majorBidi" w:eastAsia="Calibri" w:hAnsiTheme="majorBidi" w:cstheme="majorBidi"/>
                <w:color w:val="000000"/>
                <w:lang w:val="fr-LU"/>
              </w:rPr>
              <w:t>M</w:t>
            </w:r>
            <w:r w:rsidRPr="00603B57">
              <w:rPr>
                <w:rFonts w:asciiTheme="majorBidi" w:eastAsia="Calibri" w:hAnsiTheme="majorBidi" w:cstheme="majorBidi"/>
                <w:color w:val="000000"/>
                <w:lang w:val="fr-LU"/>
              </w:rPr>
              <w:t>éthode des éléments finis</w:t>
            </w:r>
          </w:p>
        </w:tc>
        <w:tc>
          <w:tcPr>
            <w:tcW w:w="3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4</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2</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61EBC" w:rsidRPr="00FC5FAC" w:rsidRDefault="00561EBC" w:rsidP="0075391C">
            <w:pPr>
              <w:autoSpaceDE w:val="0"/>
              <w:autoSpaceDN w:val="0"/>
              <w:adjustRightInd w:val="0"/>
              <w:jc w:val="center"/>
              <w:cnfStyle w:val="000000000000"/>
              <w:rPr>
                <w:rFonts w:asciiTheme="majorHAnsi" w:eastAsia="Calibri" w:hAnsiTheme="majorHAnsi"/>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strike/>
              </w:rPr>
            </w:pPr>
            <w:r w:rsidRPr="00FC5FAC">
              <w:rPr>
                <w:rFonts w:asciiTheme="majorHAnsi" w:eastAsia="Calibri" w:hAnsiTheme="majorHAnsi"/>
              </w:rPr>
              <w:t>45h</w:t>
            </w:r>
            <w:r w:rsidR="006653F9">
              <w:rPr>
                <w:rFonts w:asciiTheme="majorHAnsi" w:eastAsia="Calibri" w:hAnsiTheme="majorHAnsi"/>
              </w:rPr>
              <w:t>00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strike/>
              </w:rPr>
            </w:pPr>
            <w:r w:rsidRPr="00FC5FAC">
              <w:rPr>
                <w:rFonts w:asciiTheme="majorHAnsi" w:eastAsia="Calibri" w:hAnsiTheme="majorHAnsi"/>
              </w:rPr>
              <w:t>55h00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561EBC" w:rsidTr="0075391C">
        <w:trPr>
          <w:cnfStyle w:val="000000100000"/>
          <w:trHeight w:val="416"/>
        </w:trPr>
        <w:tc>
          <w:tcPr>
            <w:cnfStyle w:val="001000000000"/>
            <w:tcW w:w="0" w:type="auto"/>
            <w:vMerge/>
            <w:tcBorders>
              <w:top w:val="single" w:sz="18" w:space="0" w:color="auto"/>
              <w:left w:val="single" w:sz="18" w:space="0" w:color="auto"/>
              <w:bottom w:val="single" w:sz="4" w:space="0" w:color="auto"/>
              <w:right w:val="single" w:sz="6"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8E5F3E" w:rsidRDefault="00561EBC" w:rsidP="0075391C">
            <w:pPr>
              <w:autoSpaceDE w:val="0"/>
              <w:autoSpaceDN w:val="0"/>
              <w:adjustRightInd w:val="0"/>
              <w:contextualSpacing/>
              <w:cnfStyle w:val="000000100000"/>
              <w:rPr>
                <w:rFonts w:asciiTheme="majorHAnsi" w:eastAsia="Calibri" w:hAnsiTheme="majorHAnsi"/>
                <w:color w:val="000000"/>
              </w:rPr>
            </w:pPr>
            <w:r w:rsidRPr="00D070B2">
              <w:rPr>
                <w:rFonts w:ascii="Cambria" w:hAnsi="Cambria" w:cs="Calibri"/>
              </w:rPr>
              <w:t>V</w:t>
            </w:r>
            <w:r>
              <w:rPr>
                <w:rFonts w:ascii="Cambria" w:hAnsi="Cambria" w:cs="Calibri"/>
              </w:rPr>
              <w:t>ibration des machines tournantes</w:t>
            </w:r>
          </w:p>
        </w:tc>
        <w:tc>
          <w:tcPr>
            <w:tcW w:w="3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561EBC" w:rsidRDefault="00561EBC" w:rsidP="0075391C">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561EBC" w:rsidTr="0075391C">
        <w:trPr>
          <w:trHeight w:val="416"/>
        </w:trPr>
        <w:tc>
          <w:tcPr>
            <w:cnfStyle w:val="001000000000"/>
            <w:tcW w:w="0" w:type="auto"/>
            <w:vMerge/>
            <w:tcBorders>
              <w:top w:val="single" w:sz="4" w:space="0" w:color="auto"/>
              <w:left w:val="single" w:sz="18" w:space="0" w:color="auto"/>
              <w:right w:val="single" w:sz="6"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2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contextualSpacing/>
              <w:cnfStyle w:val="000000000000"/>
              <w:rPr>
                <w:rFonts w:ascii="Cambria" w:hAnsi="Cambria" w:cs="Calibri"/>
              </w:rPr>
            </w:pPr>
            <w:r w:rsidRPr="00FC5FAC">
              <w:rPr>
                <w:rFonts w:ascii="Cambria" w:hAnsi="Cambria" w:cs="Calibri"/>
              </w:rPr>
              <w:t xml:space="preserve">Procédés de fabrication </w:t>
            </w:r>
          </w:p>
        </w:tc>
        <w:tc>
          <w:tcPr>
            <w:tcW w:w="332"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2</w:t>
            </w:r>
          </w:p>
        </w:tc>
        <w:tc>
          <w:tcPr>
            <w:tcW w:w="191"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w:t>
            </w:r>
          </w:p>
        </w:tc>
        <w:tc>
          <w:tcPr>
            <w:tcW w:w="31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1h30</w:t>
            </w:r>
          </w:p>
        </w:tc>
        <w:tc>
          <w:tcPr>
            <w:tcW w:w="268"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p>
        </w:tc>
        <w:tc>
          <w:tcPr>
            <w:tcW w:w="268" w:type="pct"/>
            <w:tcBorders>
              <w:top w:val="single" w:sz="4" w:space="0" w:color="auto"/>
              <w:left w:val="single" w:sz="6" w:space="0" w:color="auto"/>
              <w:bottom w:val="single" w:sz="12" w:space="0" w:color="auto"/>
              <w:right w:val="single" w:sz="6" w:space="0" w:color="auto"/>
            </w:tcBorders>
            <w:shd w:val="clear" w:color="auto" w:fill="FFFFFF" w:themeFill="background1"/>
            <w:vAlign w:val="center"/>
          </w:tcPr>
          <w:p w:rsidR="00561EBC" w:rsidRPr="00FC5FAC" w:rsidRDefault="00561EBC" w:rsidP="0075391C">
            <w:pPr>
              <w:autoSpaceDE w:val="0"/>
              <w:autoSpaceDN w:val="0"/>
              <w:adjustRightInd w:val="0"/>
              <w:jc w:val="center"/>
              <w:cnfStyle w:val="000000000000"/>
              <w:rPr>
                <w:rFonts w:asciiTheme="majorHAnsi" w:eastAsia="Calibri" w:hAnsiTheme="majorHAnsi"/>
              </w:rPr>
            </w:pPr>
          </w:p>
        </w:tc>
        <w:tc>
          <w:tcPr>
            <w:tcW w:w="572"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22h30</w:t>
            </w:r>
          </w:p>
        </w:tc>
        <w:tc>
          <w:tcPr>
            <w:tcW w:w="647"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27h30</w:t>
            </w:r>
          </w:p>
        </w:tc>
        <w:tc>
          <w:tcPr>
            <w:tcW w:w="396"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4" w:space="0" w:color="auto"/>
              <w:left w:val="single" w:sz="6" w:space="0" w:color="auto"/>
              <w:bottom w:val="single" w:sz="12" w:space="0" w:color="auto"/>
              <w:right w:val="single" w:sz="18"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561EBC" w:rsidTr="0075391C">
        <w:trPr>
          <w:cnfStyle w:val="000000100000"/>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561EBC" w:rsidRDefault="00561EBC"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561EBC" w:rsidRDefault="00561EBC"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1.2.2</w:t>
            </w:r>
          </w:p>
          <w:p w:rsidR="00561EBC" w:rsidRDefault="00561EBC"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561EBC" w:rsidRDefault="00561EBC" w:rsidP="0075391C">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C66F8E" w:rsidRDefault="00561EBC" w:rsidP="0075391C">
            <w:pPr>
              <w:autoSpaceDE w:val="0"/>
              <w:autoSpaceDN w:val="0"/>
              <w:adjustRightInd w:val="0"/>
              <w:cnfStyle w:val="000000100000"/>
              <w:rPr>
                <w:rFonts w:asciiTheme="majorHAnsi" w:eastAsia="Calibri" w:hAnsiTheme="majorHAnsi"/>
                <w:color w:val="000000"/>
                <w:sz w:val="20"/>
                <w:szCs w:val="20"/>
              </w:rPr>
            </w:pPr>
            <w:r>
              <w:rPr>
                <w:rFonts w:ascii="Cambria" w:hAnsi="Cambria" w:cs="Calibri"/>
              </w:rPr>
              <w:t>GMAO</w:t>
            </w:r>
          </w:p>
        </w:tc>
        <w:tc>
          <w:tcPr>
            <w:tcW w:w="33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561EBC" w:rsidRDefault="00561EBC" w:rsidP="0075391C">
            <w:pPr>
              <w:autoSpaceDE w:val="0"/>
              <w:autoSpaceDN w:val="0"/>
              <w:adjustRightInd w:val="0"/>
              <w:jc w:val="center"/>
              <w:cnfStyle w:val="000000100000"/>
              <w:rPr>
                <w:rFonts w:asciiTheme="majorHAnsi" w:eastAsia="Calibri" w:hAnsiTheme="majorHAnsi"/>
                <w:color w:val="000000"/>
              </w:rPr>
            </w:pPr>
          </w:p>
        </w:tc>
        <w:tc>
          <w:tcPr>
            <w:tcW w:w="57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561EBC" w:rsidTr="0075391C">
        <w:trPr>
          <w:trHeight w:val="418"/>
        </w:trPr>
        <w:tc>
          <w:tcPr>
            <w:cnfStyle w:val="001000000000"/>
            <w:tcW w:w="0" w:type="auto"/>
            <w:vMerge/>
            <w:tcBorders>
              <w:top w:val="single" w:sz="18" w:space="0" w:color="auto"/>
              <w:left w:val="single" w:sz="18" w:space="0" w:color="auto"/>
              <w:right w:val="single" w:sz="6"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6028FD" w:rsidRDefault="00561EBC" w:rsidP="0075391C">
            <w:pPr>
              <w:cnfStyle w:val="000000000000"/>
              <w:rPr>
                <w:sz w:val="24"/>
                <w:szCs w:val="24"/>
              </w:rPr>
            </w:pPr>
            <w:r w:rsidRPr="006028FD">
              <w:rPr>
                <w:sz w:val="24"/>
                <w:szCs w:val="24"/>
              </w:rPr>
              <w:t>Fiabilité des Systèmes Mécaniques</w:t>
            </w:r>
          </w:p>
          <w:p w:rsidR="00561EBC" w:rsidRPr="008E5F3E" w:rsidRDefault="00561EBC" w:rsidP="0075391C">
            <w:pPr>
              <w:autoSpaceDE w:val="0"/>
              <w:autoSpaceDN w:val="0"/>
              <w:adjustRightInd w:val="0"/>
              <w:contextualSpacing/>
              <w:cnfStyle w:val="000000000000"/>
              <w:rPr>
                <w:rFonts w:asciiTheme="majorHAnsi" w:eastAsia="Calibri" w:hAnsiTheme="majorHAnsi"/>
                <w:color w:val="000000"/>
              </w:rPr>
            </w:pPr>
          </w:p>
        </w:tc>
        <w:tc>
          <w:tcPr>
            <w:tcW w:w="3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561EBC" w:rsidRDefault="00561EBC" w:rsidP="0075391C">
            <w:pPr>
              <w:autoSpaceDE w:val="0"/>
              <w:autoSpaceDN w:val="0"/>
              <w:adjustRightInd w:val="0"/>
              <w:jc w:val="center"/>
              <w:cnfStyle w:val="000000000000"/>
              <w:rPr>
                <w:rFonts w:asciiTheme="majorHAnsi" w:eastAsia="Calibri" w:hAnsiTheme="majorHAnsi"/>
                <w:color w:val="000000"/>
              </w:rPr>
            </w:pPr>
          </w:p>
        </w:tc>
        <w:tc>
          <w:tcPr>
            <w:tcW w:w="5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561EBC" w:rsidRDefault="00561EBC"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561EBC" w:rsidTr="0075391C">
        <w:trPr>
          <w:cnfStyle w:val="000000100000"/>
          <w:trHeight w:val="531"/>
        </w:trPr>
        <w:tc>
          <w:tcPr>
            <w:cnfStyle w:val="001000000000"/>
            <w:tcW w:w="712" w:type="pct"/>
            <w:vMerge w:val="restart"/>
            <w:tcBorders>
              <w:top w:val="single" w:sz="18" w:space="0" w:color="auto"/>
              <w:left w:val="single" w:sz="18" w:space="0" w:color="auto"/>
              <w:right w:val="single" w:sz="6" w:space="0" w:color="auto"/>
            </w:tcBorders>
            <w:vAlign w:val="center"/>
            <w:hideMark/>
          </w:tcPr>
          <w:p w:rsidR="00561EBC" w:rsidRDefault="00561EBC"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561EBC" w:rsidRDefault="00561EBC"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1.2</w:t>
            </w:r>
          </w:p>
          <w:p w:rsidR="00561EBC" w:rsidRDefault="00561EBC"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561EBC" w:rsidRDefault="00561EBC" w:rsidP="0075391C">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27552" w:rsidRDefault="00561EBC" w:rsidP="0075391C">
            <w:pPr>
              <w:autoSpaceDE w:val="0"/>
              <w:autoSpaceDN w:val="0"/>
              <w:adjustRightInd w:val="0"/>
              <w:cnfStyle w:val="000000100000"/>
              <w:rPr>
                <w:rFonts w:asciiTheme="majorHAnsi" w:eastAsia="Calibri" w:hAnsiTheme="majorHAnsi"/>
                <w:color w:val="000000"/>
              </w:rPr>
            </w:pPr>
            <w:r w:rsidRPr="00F27552">
              <w:rPr>
                <w:rFonts w:asciiTheme="majorBidi" w:eastAsia="Calibri" w:hAnsiTheme="majorBidi" w:cstheme="majorBidi"/>
              </w:rPr>
              <w:t>TP MEF</w:t>
            </w:r>
          </w:p>
        </w:tc>
        <w:tc>
          <w:tcPr>
            <w:tcW w:w="3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1</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strike/>
              </w:rPr>
            </w:pPr>
            <w:r w:rsidRPr="00FC5FAC">
              <w:rPr>
                <w:rFonts w:asciiTheme="majorHAnsi" w:eastAsia="Calibri" w:hAnsiTheme="majorHAnsi"/>
              </w:rPr>
              <w:t>1</w:t>
            </w:r>
          </w:p>
        </w:tc>
        <w:tc>
          <w:tcPr>
            <w:tcW w:w="3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strike/>
              </w:rPr>
            </w:pPr>
            <w:r w:rsidRPr="00FC5FAC">
              <w:rPr>
                <w:rFonts w:asciiTheme="majorHAnsi" w:eastAsia="Calibri" w:hAnsiTheme="majorHAnsi"/>
              </w:rPr>
              <w:t>1</w:t>
            </w:r>
            <w:r w:rsidR="006653F9">
              <w:rPr>
                <w:rFonts w:asciiTheme="majorHAnsi" w:eastAsia="Calibri" w:hAnsiTheme="majorHAnsi"/>
              </w:rPr>
              <w:t>h00</w:t>
            </w:r>
          </w:p>
        </w:tc>
        <w:tc>
          <w:tcPr>
            <w:tcW w:w="5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strike/>
              </w:rPr>
            </w:pPr>
            <w:r w:rsidRPr="00FC5FAC">
              <w:rPr>
                <w:rFonts w:asciiTheme="majorHAnsi" w:eastAsia="Calibri" w:hAnsiTheme="majorHAnsi"/>
              </w:rPr>
              <w:t>15h00</w:t>
            </w:r>
          </w:p>
        </w:tc>
        <w:tc>
          <w:tcPr>
            <w:tcW w:w="64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6653F9" w:rsidP="0075391C">
            <w:pPr>
              <w:autoSpaceDE w:val="0"/>
              <w:autoSpaceDN w:val="0"/>
              <w:adjustRightInd w:val="0"/>
              <w:contextualSpacing/>
              <w:jc w:val="center"/>
              <w:cnfStyle w:val="000000100000"/>
              <w:rPr>
                <w:rFonts w:asciiTheme="majorHAnsi" w:eastAsia="Calibri" w:hAnsiTheme="majorHAnsi"/>
                <w:strike/>
              </w:rPr>
            </w:pPr>
            <w:r>
              <w:rPr>
                <w:rFonts w:asciiTheme="majorHAnsi" w:eastAsia="Calibri" w:hAnsiTheme="majorHAnsi"/>
              </w:rPr>
              <w:t>10</w:t>
            </w:r>
            <w:r w:rsidR="00561EBC" w:rsidRPr="00FC5FAC">
              <w:rPr>
                <w:rFonts w:asciiTheme="majorHAnsi" w:eastAsia="Calibri" w:hAnsiTheme="majorHAnsi"/>
              </w:rPr>
              <w:t>h</w:t>
            </w:r>
            <w:r>
              <w:rPr>
                <w:rFonts w:asciiTheme="majorHAnsi" w:eastAsia="Calibri" w:hAnsiTheme="majorHAnsi"/>
              </w:rPr>
              <w:t>00</w:t>
            </w:r>
          </w:p>
        </w:tc>
        <w:tc>
          <w:tcPr>
            <w:tcW w:w="3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100%</w:t>
            </w:r>
          </w:p>
        </w:tc>
        <w:tc>
          <w:tcPr>
            <w:tcW w:w="37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100000"/>
              <w:rPr>
                <w:rFonts w:asciiTheme="majorHAnsi" w:eastAsia="Calibri" w:hAnsiTheme="majorHAnsi"/>
                <w:color w:val="000000"/>
              </w:rPr>
            </w:pPr>
          </w:p>
        </w:tc>
      </w:tr>
      <w:tr w:rsidR="00561EBC" w:rsidTr="0075391C">
        <w:trPr>
          <w:trHeight w:val="450"/>
        </w:trPr>
        <w:tc>
          <w:tcPr>
            <w:cnfStyle w:val="001000000000"/>
            <w:tcW w:w="0" w:type="auto"/>
            <w:vMerge/>
            <w:tcBorders>
              <w:left w:val="single" w:sz="18" w:space="0" w:color="auto"/>
              <w:right w:val="single" w:sz="6"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27552" w:rsidRDefault="00561EBC" w:rsidP="0075391C">
            <w:pPr>
              <w:autoSpaceDE w:val="0"/>
              <w:autoSpaceDN w:val="0"/>
              <w:adjustRightInd w:val="0"/>
              <w:cnfStyle w:val="000000000000"/>
              <w:rPr>
                <w:rFonts w:asciiTheme="majorHAnsi" w:hAnsiTheme="majorHAnsi"/>
                <w:sz w:val="23"/>
                <w:szCs w:val="23"/>
              </w:rPr>
            </w:pPr>
            <w:r w:rsidRPr="00F27552">
              <w:rPr>
                <w:rFonts w:asciiTheme="majorHAnsi" w:hAnsiTheme="majorHAnsi"/>
              </w:rPr>
              <w:t>Machines outils</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2</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1h30</w:t>
            </w: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61EBC" w:rsidRPr="008E5F3E" w:rsidRDefault="00561EBC" w:rsidP="0075391C">
            <w:pPr>
              <w:autoSpaceDE w:val="0"/>
              <w:autoSpaceDN w:val="0"/>
              <w:adjustRightInd w:val="0"/>
              <w:contextualSpacing/>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1</w:t>
            </w:r>
            <w:r w:rsidRPr="008E5F3E">
              <w:rPr>
                <w:rFonts w:asciiTheme="majorHAnsi" w:eastAsia="Calibri" w:hAnsiTheme="majorHAnsi"/>
                <w:color w:val="000000"/>
              </w:rPr>
              <w:t>h</w:t>
            </w:r>
            <w:r>
              <w:rPr>
                <w:rFonts w:asciiTheme="majorHAnsi" w:eastAsia="Calibri" w:hAnsiTheme="majorHAnsi"/>
                <w:color w:val="000000"/>
              </w:rPr>
              <w:t>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45h00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55h00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60%</w:t>
            </w:r>
          </w:p>
        </w:tc>
      </w:tr>
      <w:tr w:rsidR="00561EBC" w:rsidTr="0075391C">
        <w:trPr>
          <w:cnfStyle w:val="000000100000"/>
          <w:trHeight w:val="444"/>
        </w:trPr>
        <w:tc>
          <w:tcPr>
            <w:cnfStyle w:val="001000000000"/>
            <w:tcW w:w="0" w:type="auto"/>
            <w:vMerge/>
            <w:tcBorders>
              <w:left w:val="single" w:sz="18" w:space="0" w:color="auto"/>
              <w:right w:val="single" w:sz="6"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561EBC" w:rsidRPr="00F27552" w:rsidRDefault="00561EBC" w:rsidP="0075391C">
            <w:pPr>
              <w:autoSpaceDE w:val="0"/>
              <w:autoSpaceDN w:val="0"/>
              <w:adjustRightInd w:val="0"/>
              <w:cnfStyle w:val="000000100000"/>
              <w:rPr>
                <w:rFonts w:asciiTheme="majorBidi" w:eastAsia="Calibri" w:hAnsiTheme="majorBidi" w:cstheme="majorBidi"/>
                <w:color w:val="000000"/>
                <w:lang w:val="fr-LU"/>
              </w:rPr>
            </w:pPr>
            <w:r w:rsidRPr="00F27552">
              <w:rPr>
                <w:rFonts w:asciiTheme="majorBidi" w:eastAsia="Calibri" w:hAnsiTheme="majorBidi" w:cstheme="majorBidi"/>
                <w:color w:val="000000"/>
                <w:lang w:val="fr-LU"/>
              </w:rPr>
              <w:t>Techniques de mesures</w:t>
            </w:r>
          </w:p>
        </w:tc>
        <w:tc>
          <w:tcPr>
            <w:tcW w:w="33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561EBC" w:rsidRPr="008E5F3E" w:rsidRDefault="00561EBC" w:rsidP="0075391C">
            <w:pPr>
              <w:autoSpaceDE w:val="0"/>
              <w:autoSpaceDN w:val="0"/>
              <w:adjustRightInd w:val="0"/>
              <w:contextualSpacing/>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1h30</w:t>
            </w:r>
          </w:p>
        </w:tc>
        <w:tc>
          <w:tcPr>
            <w:tcW w:w="57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40%</w:t>
            </w:r>
          </w:p>
        </w:tc>
        <w:tc>
          <w:tcPr>
            <w:tcW w:w="379"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561EBC" w:rsidRPr="008E5F3E" w:rsidRDefault="00561EBC" w:rsidP="0075391C">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60%</w:t>
            </w:r>
          </w:p>
        </w:tc>
      </w:tr>
      <w:tr w:rsidR="00A96133" w:rsidTr="00526AFF">
        <w:trPr>
          <w:trHeight w:val="173"/>
        </w:trPr>
        <w:tc>
          <w:tcPr>
            <w:cnfStyle w:val="001000000000"/>
            <w:tcW w:w="712" w:type="pct"/>
            <w:vMerge w:val="restart"/>
            <w:tcBorders>
              <w:top w:val="single" w:sz="18" w:space="0" w:color="auto"/>
              <w:left w:val="single" w:sz="18" w:space="0" w:color="auto"/>
              <w:bottom w:val="single" w:sz="18" w:space="0" w:color="auto"/>
              <w:right w:val="single" w:sz="4" w:space="0" w:color="auto"/>
            </w:tcBorders>
            <w:hideMark/>
          </w:tcPr>
          <w:p w:rsidR="00A96133" w:rsidRDefault="00A96133"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A96133" w:rsidRDefault="00A96133"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1.2</w:t>
            </w:r>
          </w:p>
          <w:p w:rsidR="00A96133" w:rsidRDefault="00A96133"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A96133" w:rsidRDefault="00A96133" w:rsidP="0075391C">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hideMark/>
          </w:tcPr>
          <w:p w:rsidR="00526AFF" w:rsidRPr="00526AFF" w:rsidRDefault="00526AFF" w:rsidP="006653F9">
            <w:pPr>
              <w:cnfStyle w:val="000000000000"/>
              <w:rPr>
                <w:rFonts w:ascii="Cambria" w:eastAsia="Calibri" w:hAnsi="Cambria"/>
                <w:i/>
                <w:iCs/>
                <w:color w:val="000000"/>
              </w:rPr>
            </w:pPr>
          </w:p>
          <w:p w:rsidR="00A96133" w:rsidRPr="00526AFF" w:rsidRDefault="00A96133" w:rsidP="006653F9">
            <w:pPr>
              <w:cnfStyle w:val="000000000000"/>
              <w:rPr>
                <w:i/>
                <w:iCs/>
              </w:rPr>
            </w:pPr>
            <w:r w:rsidRPr="00526AFF">
              <w:rPr>
                <w:rFonts w:ascii="Cambria" w:eastAsia="Calibri" w:hAnsi="Cambria"/>
                <w:i/>
                <w:iCs/>
                <w:color w:val="000000"/>
              </w:rPr>
              <w:t>Panier au choix</w:t>
            </w:r>
          </w:p>
          <w:p w:rsidR="00526AFF" w:rsidRPr="00526AFF" w:rsidRDefault="00526AFF" w:rsidP="006653F9">
            <w:pPr>
              <w:cnfStyle w:val="000000000000"/>
              <w:rPr>
                <w:i/>
                <w:iCs/>
              </w:rPr>
            </w:pPr>
          </w:p>
        </w:tc>
        <w:tc>
          <w:tcPr>
            <w:tcW w:w="332"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96133" w:rsidRDefault="00A96133"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96133" w:rsidRDefault="00A96133"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96133" w:rsidRDefault="00A96133"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96133" w:rsidRDefault="00A96133" w:rsidP="0075391C">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96133" w:rsidRDefault="00A96133" w:rsidP="0075391C">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96133" w:rsidRDefault="00A96133"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96133" w:rsidRDefault="00A96133"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96133" w:rsidRDefault="00A96133" w:rsidP="0075391C">
            <w:pPr>
              <w:autoSpaceDE w:val="0"/>
              <w:autoSpaceDN w:val="0"/>
              <w:adjustRightInd w:val="0"/>
              <w:jc w:val="center"/>
              <w:cnfStyle w:val="000000000000"/>
              <w:rPr>
                <w:rFonts w:asciiTheme="majorHAnsi" w:eastAsia="Calibri" w:hAnsiTheme="majorHAnsi"/>
                <w:color w:val="000000"/>
              </w:rPr>
            </w:pP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96133" w:rsidRDefault="00A96133"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A96133" w:rsidTr="006653F9">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A96133" w:rsidRDefault="00A96133" w:rsidP="0075391C">
            <w:pPr>
              <w:rPr>
                <w:rFonts w:asciiTheme="majorHAnsi" w:eastAsia="Calibri" w:hAnsiTheme="majorHAnsi" w:cs="Calibri"/>
                <w:color w:val="000000"/>
                <w:lang w:eastAsia="en-US"/>
              </w:rPr>
            </w:pPr>
          </w:p>
        </w:tc>
        <w:tc>
          <w:tcPr>
            <w:tcW w:w="920" w:type="pct"/>
            <w:tcBorders>
              <w:top w:val="single" w:sz="4" w:space="0" w:color="auto"/>
              <w:left w:val="single" w:sz="4" w:space="0" w:color="auto"/>
              <w:bottom w:val="single" w:sz="18" w:space="0" w:color="auto"/>
              <w:right w:val="single" w:sz="4" w:space="0" w:color="auto"/>
            </w:tcBorders>
            <w:shd w:val="clear" w:color="auto" w:fill="FFFFFF" w:themeFill="background1"/>
            <w:hideMark/>
          </w:tcPr>
          <w:p w:rsidR="00A96133" w:rsidRPr="00526AFF" w:rsidRDefault="00A96133" w:rsidP="006653F9">
            <w:pPr>
              <w:cnfStyle w:val="000000100000"/>
              <w:rPr>
                <w:i/>
                <w:iCs/>
              </w:rPr>
            </w:pPr>
            <w:r w:rsidRPr="00526AFF">
              <w:rPr>
                <w:rFonts w:ascii="Cambria" w:eastAsia="Calibri" w:hAnsi="Cambria"/>
                <w:i/>
                <w:iCs/>
                <w:color w:val="000000"/>
              </w:rPr>
              <w:t>Panier au choix</w:t>
            </w:r>
          </w:p>
        </w:tc>
        <w:tc>
          <w:tcPr>
            <w:tcW w:w="332"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96133" w:rsidRDefault="00A96133"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96133" w:rsidRDefault="00A96133"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96133" w:rsidRDefault="00A96133"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6133" w:rsidRDefault="00A96133" w:rsidP="0075391C">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6133" w:rsidRDefault="00A96133" w:rsidP="0075391C">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96133" w:rsidRDefault="00A96133"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96133" w:rsidRDefault="00A96133"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96133" w:rsidRDefault="00A96133" w:rsidP="0075391C">
            <w:pPr>
              <w:autoSpaceDE w:val="0"/>
              <w:autoSpaceDN w:val="0"/>
              <w:adjustRightInd w:val="0"/>
              <w:jc w:val="center"/>
              <w:cnfStyle w:val="000000100000"/>
              <w:rPr>
                <w:rFonts w:asciiTheme="majorHAnsi" w:eastAsia="Calibri" w:hAnsiTheme="majorHAnsi"/>
                <w:color w:val="000000"/>
              </w:rPr>
            </w:pPr>
          </w:p>
        </w:tc>
        <w:tc>
          <w:tcPr>
            <w:tcW w:w="37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96133" w:rsidRDefault="00A96133"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A96133" w:rsidTr="0075391C">
        <w:trPr>
          <w:trHeight w:val="360"/>
        </w:trPr>
        <w:tc>
          <w:tcPr>
            <w:cnfStyle w:val="001000000000"/>
            <w:tcW w:w="712" w:type="pct"/>
            <w:tcBorders>
              <w:top w:val="single" w:sz="18" w:space="0" w:color="auto"/>
              <w:left w:val="single" w:sz="18" w:space="0" w:color="auto"/>
              <w:bottom w:val="single" w:sz="18" w:space="0" w:color="auto"/>
              <w:right w:val="single" w:sz="6" w:space="0" w:color="auto"/>
            </w:tcBorders>
            <w:hideMark/>
          </w:tcPr>
          <w:p w:rsidR="00A96133" w:rsidRDefault="00A96133"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A96133" w:rsidRDefault="00A96133"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1.2</w:t>
            </w:r>
          </w:p>
          <w:p w:rsidR="00A96133" w:rsidRDefault="00A96133"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A96133" w:rsidRDefault="00A96133" w:rsidP="0075391C">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96133" w:rsidRDefault="00A96133" w:rsidP="006653F9">
            <w:pPr>
              <w:autoSpaceDE w:val="0"/>
              <w:autoSpaceDN w:val="0"/>
              <w:adjustRightInd w:val="0"/>
              <w:cnfStyle w:val="000000000000"/>
              <w:rPr>
                <w:rFonts w:asciiTheme="majorHAnsi" w:eastAsia="Calibri" w:hAnsiTheme="majorHAnsi"/>
                <w:color w:val="000000"/>
              </w:rPr>
            </w:pPr>
            <w:r>
              <w:rPr>
                <w:rFonts w:asciiTheme="majorHAnsi" w:eastAsia="Calibri" w:hAnsiTheme="majorHAnsi" w:cs="Calibri"/>
                <w:lang w:eastAsia="en-US"/>
              </w:rPr>
              <w:t>Ethique, déontologie et propriété intellectuelle</w:t>
            </w:r>
          </w:p>
        </w:tc>
        <w:tc>
          <w:tcPr>
            <w:tcW w:w="33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96133" w:rsidRDefault="00A96133"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96133" w:rsidRDefault="00A96133"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96133" w:rsidRDefault="00A96133"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96133" w:rsidRDefault="00A96133" w:rsidP="0075391C">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96133" w:rsidRDefault="00A96133" w:rsidP="0075391C">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96133" w:rsidRDefault="00A96133"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96133" w:rsidRDefault="00A96133"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96133" w:rsidRDefault="00A96133" w:rsidP="0075391C">
            <w:pPr>
              <w:autoSpaceDE w:val="0"/>
              <w:autoSpaceDN w:val="0"/>
              <w:adjustRightInd w:val="0"/>
              <w:jc w:val="center"/>
              <w:cnfStyle w:val="000000000000"/>
              <w:rPr>
                <w:rFonts w:asciiTheme="majorHAnsi" w:eastAsia="Calibri" w:hAnsiTheme="majorHAnsi"/>
                <w:color w:val="000000"/>
              </w:rPr>
            </w:pPr>
          </w:p>
        </w:tc>
        <w:tc>
          <w:tcPr>
            <w:tcW w:w="37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96133" w:rsidRDefault="00A96133" w:rsidP="0075391C">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561EBC" w:rsidTr="0075391C">
        <w:trPr>
          <w:cnfStyle w:val="000000100000"/>
          <w:trHeight w:val="288"/>
        </w:trPr>
        <w:tc>
          <w:tcPr>
            <w:cnfStyle w:val="001000000000"/>
            <w:tcW w:w="712" w:type="pct"/>
            <w:tcBorders>
              <w:top w:val="single" w:sz="18" w:space="0" w:color="auto"/>
              <w:left w:val="single" w:sz="18" w:space="0" w:color="auto"/>
              <w:right w:val="single" w:sz="6" w:space="0" w:color="auto"/>
            </w:tcBorders>
            <w:hideMark/>
          </w:tcPr>
          <w:p w:rsidR="00561EBC" w:rsidRDefault="00561EBC" w:rsidP="0075391C">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2</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61EBC" w:rsidRDefault="00561EBC" w:rsidP="0075391C">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6653F9">
            <w:pPr>
              <w:cnfStyle w:val="000000100000"/>
              <w:rPr>
                <w:rFonts w:asciiTheme="majorHAnsi" w:hAnsiTheme="majorHAnsi"/>
                <w:b/>
                <w:bCs/>
                <w:lang w:eastAsia="en-US"/>
              </w:rPr>
            </w:pPr>
            <w:r>
              <w:rPr>
                <w:rFonts w:asciiTheme="majorHAnsi" w:hAnsiTheme="majorHAnsi"/>
                <w:b/>
                <w:bCs/>
                <w:lang w:eastAsia="en-US"/>
              </w:rPr>
              <w:t>1</w:t>
            </w:r>
            <w:r w:rsidR="006653F9">
              <w:rPr>
                <w:rFonts w:asciiTheme="majorHAnsi" w:hAnsiTheme="majorHAnsi"/>
                <w:b/>
                <w:bCs/>
                <w:lang w:eastAsia="en-US"/>
              </w:rPr>
              <w:t>5</w:t>
            </w:r>
            <w:r>
              <w:rPr>
                <w:rFonts w:asciiTheme="majorHAnsi" w:hAnsiTheme="majorHAnsi"/>
                <w:b/>
                <w:bCs/>
                <w:lang w:eastAsia="en-US"/>
              </w:rPr>
              <w:t>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6653F9" w:rsidP="0075391C">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w:t>
            </w:r>
            <w:r w:rsidR="00561EBC">
              <w:rPr>
                <w:rFonts w:asciiTheme="majorHAnsi" w:eastAsia="Calibri" w:hAnsiTheme="majorHAnsi" w:cs="Calibri"/>
                <w:b/>
                <w:bCs/>
                <w:color w:val="000000"/>
                <w:lang w:eastAsia="en-US"/>
              </w:rPr>
              <w:t>h00</w:t>
            </w:r>
          </w:p>
        </w:tc>
        <w:tc>
          <w:tcPr>
            <w:tcW w:w="5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561EBC" w:rsidRDefault="00561EBC" w:rsidP="00561EBC">
      <w:pPr>
        <w:rPr>
          <w:rFonts w:ascii="Cambria" w:eastAsia="Calibri" w:hAnsi="Cambria" w:cs="Calibri"/>
          <w:b/>
          <w:bCs/>
          <w:color w:val="000000"/>
          <w:u w:val="thick" w:color="F79646"/>
        </w:rPr>
      </w:pPr>
    </w:p>
    <w:p w:rsidR="00561EBC" w:rsidRDefault="00561EBC" w:rsidP="00561EBC">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3   Master : Maintenance industrielle</w:t>
      </w:r>
    </w:p>
    <w:p w:rsidR="00561EBC" w:rsidRDefault="00561EBC" w:rsidP="00561EBC">
      <w:pPr>
        <w:rPr>
          <w:rFonts w:ascii="Cambria" w:eastAsia="Calibri" w:hAnsi="Cambria" w:cs="Calibri"/>
          <w:b/>
          <w:bCs/>
          <w:color w:val="000000"/>
          <w:u w:val="thick" w:color="F79646"/>
        </w:rPr>
      </w:pP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2699"/>
        <w:gridCol w:w="892"/>
        <w:gridCol w:w="548"/>
        <w:gridCol w:w="904"/>
        <w:gridCol w:w="769"/>
        <w:gridCol w:w="769"/>
        <w:gridCol w:w="1641"/>
        <w:gridCol w:w="1856"/>
        <w:gridCol w:w="1136"/>
        <w:gridCol w:w="1087"/>
      </w:tblGrid>
      <w:tr w:rsidR="00561EBC" w:rsidTr="00EF5F2F">
        <w:trPr>
          <w:cnfStyle w:val="100000000000"/>
          <w:trHeight w:val="604"/>
        </w:trPr>
        <w:tc>
          <w:tcPr>
            <w:cnfStyle w:val="001000000100"/>
            <w:tcW w:w="712" w:type="pct"/>
            <w:vMerge w:val="restart"/>
            <w:tcBorders>
              <w:left w:val="single" w:sz="18" w:space="0" w:color="auto"/>
              <w:right w:val="single" w:sz="18" w:space="0" w:color="auto"/>
            </w:tcBorders>
            <w:vAlign w:val="center"/>
            <w:hideMark/>
          </w:tcPr>
          <w:p w:rsidR="00561EBC" w:rsidRDefault="00561EBC" w:rsidP="0075391C">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41" w:type="pct"/>
            <w:tcBorders>
              <w:left w:val="single" w:sz="18" w:space="0" w:color="auto"/>
              <w:bottom w:val="single" w:sz="4" w:space="0" w:color="auto"/>
              <w:right w:val="single" w:sz="6" w:space="0" w:color="auto"/>
            </w:tcBorders>
            <w:vAlign w:val="center"/>
            <w:hideMark/>
          </w:tcPr>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11" w:type="pct"/>
            <w:vMerge w:val="restart"/>
            <w:tcBorders>
              <w:left w:val="single" w:sz="6" w:space="0" w:color="auto"/>
              <w:right w:val="single" w:sz="6" w:space="0" w:color="auto"/>
            </w:tcBorders>
            <w:vAlign w:val="center"/>
            <w:hideMark/>
          </w:tcPr>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561EBC" w:rsidRDefault="00561EBC" w:rsidP="0075391C">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51" w:type="pct"/>
            <w:gridSpan w:val="3"/>
            <w:tcBorders>
              <w:left w:val="single" w:sz="6" w:space="0" w:color="auto"/>
              <w:bottom w:val="single" w:sz="6" w:space="0" w:color="auto"/>
              <w:right w:val="single" w:sz="6" w:space="0" w:color="auto"/>
            </w:tcBorders>
            <w:vAlign w:val="center"/>
            <w:hideMark/>
          </w:tcPr>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2" w:type="pct"/>
            <w:vMerge w:val="restart"/>
            <w:tcBorders>
              <w:left w:val="single" w:sz="6" w:space="0" w:color="auto"/>
              <w:right w:val="single" w:sz="6" w:space="0" w:color="auto"/>
            </w:tcBorders>
            <w:vAlign w:val="center"/>
            <w:hideMark/>
          </w:tcPr>
          <w:p w:rsidR="00561EBC" w:rsidRDefault="00561EBC" w:rsidP="0075391C">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7" w:type="pct"/>
            <w:vMerge w:val="restart"/>
            <w:tcBorders>
              <w:left w:val="single" w:sz="6" w:space="0" w:color="auto"/>
              <w:right w:val="single" w:sz="6" w:space="0" w:color="auto"/>
            </w:tcBorders>
            <w:vAlign w:val="center"/>
            <w:hideMark/>
          </w:tcPr>
          <w:p w:rsidR="00561EBC" w:rsidRDefault="00561EBC" w:rsidP="0075391C">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5" w:type="pct"/>
            <w:gridSpan w:val="2"/>
            <w:tcBorders>
              <w:left w:val="single" w:sz="6" w:space="0" w:color="auto"/>
              <w:bottom w:val="single" w:sz="6" w:space="0" w:color="auto"/>
              <w:right w:val="single" w:sz="18" w:space="0" w:color="auto"/>
            </w:tcBorders>
            <w:vAlign w:val="center"/>
            <w:hideMark/>
          </w:tcPr>
          <w:p w:rsidR="00561EBC" w:rsidRDefault="00561EBC" w:rsidP="0075391C">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A96EDC" w:rsidTr="00EF5F2F">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41"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561EBC" w:rsidRDefault="00561EBC" w:rsidP="0075391C">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311" w:type="pct"/>
            <w:vMerge/>
            <w:tcBorders>
              <w:top w:val="single" w:sz="18" w:space="0" w:color="auto"/>
              <w:left w:val="single" w:sz="6" w:space="0" w:color="auto"/>
              <w:bottom w:val="single" w:sz="18" w:space="0" w:color="auto"/>
              <w:right w:val="single" w:sz="6" w:space="0" w:color="auto"/>
            </w:tcBorders>
            <w:vAlign w:val="center"/>
            <w:hideMark/>
          </w:tcPr>
          <w:p w:rsidR="00561EBC" w:rsidRDefault="00561EBC" w:rsidP="0075391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61EBC" w:rsidRDefault="00561EBC" w:rsidP="0075391C">
            <w:pPr>
              <w:cnfStyle w:val="000000100000"/>
              <w:rPr>
                <w:rFonts w:asciiTheme="majorHAnsi" w:eastAsia="Calibri" w:hAnsiTheme="majorHAnsi" w:cs="Calibri"/>
                <w:color w:val="000000"/>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61EBC" w:rsidRDefault="00561EBC" w:rsidP="0075391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61EBC" w:rsidRDefault="00561EBC" w:rsidP="0075391C">
            <w:pPr>
              <w:cnfStyle w:val="000000100000"/>
              <w:rPr>
                <w:rFonts w:asciiTheme="majorHAnsi" w:eastAsia="Calibri" w:hAnsiTheme="majorHAnsi"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561EBC" w:rsidRDefault="00561EBC" w:rsidP="0075391C">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561EBC" w:rsidTr="00EF5F2F">
        <w:trPr>
          <w:trHeight w:val="533"/>
        </w:trPr>
        <w:tc>
          <w:tcPr>
            <w:cnfStyle w:val="001000000000"/>
            <w:tcW w:w="712" w:type="pct"/>
            <w:vMerge w:val="restart"/>
            <w:tcBorders>
              <w:top w:val="single" w:sz="18" w:space="0" w:color="auto"/>
              <w:left w:val="single" w:sz="18" w:space="0" w:color="auto"/>
              <w:right w:val="single" w:sz="6" w:space="0" w:color="auto"/>
            </w:tcBorders>
            <w:vAlign w:val="center"/>
            <w:hideMark/>
          </w:tcPr>
          <w:p w:rsidR="00561EBC" w:rsidRDefault="00561EBC"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561EBC" w:rsidRDefault="00561EBC" w:rsidP="007575E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UEF </w:t>
            </w:r>
            <w:r w:rsidR="007575ED">
              <w:rPr>
                <w:rFonts w:asciiTheme="majorHAnsi" w:eastAsia="Calibri" w:hAnsiTheme="majorHAnsi" w:cs="Calibri"/>
                <w:b w:val="0"/>
                <w:bCs w:val="0"/>
                <w:color w:val="000000"/>
              </w:rPr>
              <w:t>2.1</w:t>
            </w:r>
            <w:r>
              <w:rPr>
                <w:rFonts w:asciiTheme="majorHAnsi" w:eastAsia="Calibri" w:hAnsiTheme="majorHAnsi" w:cs="Calibri"/>
                <w:b w:val="0"/>
                <w:bCs w:val="0"/>
                <w:color w:val="000000"/>
              </w:rPr>
              <w:t>.1</w:t>
            </w:r>
          </w:p>
          <w:p w:rsidR="00561EBC" w:rsidRDefault="00561EBC"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561EBC" w:rsidRDefault="00561EBC" w:rsidP="0075391C">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4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contextualSpacing/>
              <w:cnfStyle w:val="000000000000"/>
              <w:rPr>
                <w:rFonts w:asciiTheme="majorBidi" w:eastAsia="Calibri" w:hAnsiTheme="majorBidi" w:cstheme="majorBidi"/>
                <w:lang w:val="fr-LU"/>
              </w:rPr>
            </w:pPr>
            <w:r w:rsidRPr="00FC5FAC">
              <w:rPr>
                <w:rFonts w:asciiTheme="majorBidi" w:eastAsia="Calibri" w:hAnsiTheme="majorBidi" w:cstheme="majorBidi"/>
              </w:rPr>
              <w:t>Tribologie</w:t>
            </w:r>
            <w:r w:rsidRPr="00FC5FAC">
              <w:rPr>
                <w:rFonts w:asciiTheme="majorBidi" w:eastAsia="Calibri" w:hAnsiTheme="majorBidi" w:cstheme="majorBidi"/>
                <w:lang w:val="fr-LU"/>
              </w:rPr>
              <w:t xml:space="preserve"> et Lubrification des systèmes mécaniques</w:t>
            </w:r>
          </w:p>
        </w:tc>
        <w:tc>
          <w:tcPr>
            <w:tcW w:w="3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strike/>
              </w:rPr>
            </w:pPr>
            <w:r w:rsidRPr="00FC5FAC">
              <w:rPr>
                <w:rFonts w:asciiTheme="majorHAnsi" w:eastAsia="Calibri" w:hAnsiTheme="majorHAnsi"/>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strike/>
              </w:rPr>
            </w:pPr>
            <w:r w:rsidRPr="00FC5FAC">
              <w:rPr>
                <w:rFonts w:asciiTheme="majorHAnsi" w:eastAsia="Calibri" w:hAnsiTheme="majorHAnsi"/>
              </w:rPr>
              <w:t>3</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strike/>
              </w:rPr>
            </w:pPr>
            <w:r w:rsidRPr="00FC5FAC">
              <w:rPr>
                <w:rFonts w:asciiTheme="majorHAnsi" w:eastAsia="Calibri" w:hAnsiTheme="majorHAnsi"/>
              </w:rPr>
              <w:t>3h00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61EBC" w:rsidRPr="00FC5FAC" w:rsidRDefault="00561EBC" w:rsidP="0075391C">
            <w:pPr>
              <w:autoSpaceDE w:val="0"/>
              <w:autoSpaceDN w:val="0"/>
              <w:adjustRightInd w:val="0"/>
              <w:jc w:val="center"/>
              <w:cnfStyle w:val="000000000000"/>
              <w:rPr>
                <w:rFonts w:asciiTheme="majorHAnsi" w:eastAsia="Calibri" w:hAnsiTheme="majorHAnsi"/>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7900B3" w:rsidP="007900B3">
            <w:pPr>
              <w:autoSpaceDE w:val="0"/>
              <w:autoSpaceDN w:val="0"/>
              <w:adjustRightInd w:val="0"/>
              <w:jc w:val="center"/>
              <w:cnfStyle w:val="000000000000"/>
              <w:rPr>
                <w:rFonts w:asciiTheme="majorHAnsi" w:eastAsia="Calibri" w:hAnsiTheme="majorHAnsi"/>
                <w:strike/>
              </w:rPr>
            </w:pPr>
            <w:r>
              <w:rPr>
                <w:rFonts w:asciiTheme="majorHAnsi" w:eastAsia="Calibri" w:hAnsiTheme="majorHAnsi"/>
              </w:rPr>
              <w:t>67h30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7900B3" w:rsidP="007900B3">
            <w:pPr>
              <w:autoSpaceDE w:val="0"/>
              <w:autoSpaceDN w:val="0"/>
              <w:adjustRightInd w:val="0"/>
              <w:jc w:val="center"/>
              <w:cnfStyle w:val="000000000000"/>
              <w:rPr>
                <w:rFonts w:asciiTheme="majorHAnsi" w:eastAsia="Calibri" w:hAnsiTheme="majorHAnsi"/>
                <w:strike/>
              </w:rPr>
            </w:pPr>
            <w:r>
              <w:rPr>
                <w:rFonts w:asciiTheme="majorHAnsi" w:eastAsia="Calibri" w:hAnsiTheme="majorHAnsi"/>
              </w:rPr>
              <w:t>82h30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40%</w:t>
            </w: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60%</w:t>
            </w:r>
          </w:p>
        </w:tc>
      </w:tr>
      <w:tr w:rsidR="00561EBC" w:rsidTr="00EF5F2F">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4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cnfStyle w:val="000000100000"/>
              <w:rPr>
                <w:rFonts w:ascii="Cambria" w:hAnsi="Cambria" w:cs="Calibri"/>
              </w:rPr>
            </w:pPr>
            <w:r w:rsidRPr="00FC5FAC">
              <w:rPr>
                <w:rFonts w:asciiTheme="majorBidi" w:eastAsia="Calibri" w:hAnsiTheme="majorBidi" w:cstheme="majorBidi"/>
              </w:rPr>
              <w:t xml:space="preserve">Mécanique de la rupture </w:t>
            </w:r>
            <w:r w:rsidRPr="00FC5FAC">
              <w:rPr>
                <w:rFonts w:ascii="Cambria" w:hAnsi="Cambria" w:cs="Calibri"/>
              </w:rPr>
              <w:t>et endommagements</w:t>
            </w:r>
          </w:p>
        </w:tc>
        <w:tc>
          <w:tcPr>
            <w:tcW w:w="31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4</w:t>
            </w:r>
          </w:p>
        </w:tc>
        <w:tc>
          <w:tcPr>
            <w:tcW w:w="19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2</w:t>
            </w:r>
          </w:p>
        </w:tc>
        <w:tc>
          <w:tcPr>
            <w:tcW w:w="31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561EBC" w:rsidRPr="00FC5FAC" w:rsidRDefault="00561EBC" w:rsidP="0075391C">
            <w:pPr>
              <w:autoSpaceDE w:val="0"/>
              <w:autoSpaceDN w:val="0"/>
              <w:adjustRightInd w:val="0"/>
              <w:jc w:val="center"/>
              <w:cnfStyle w:val="000000100000"/>
              <w:rPr>
                <w:rFonts w:asciiTheme="majorHAnsi" w:eastAsia="Calibri" w:hAnsiTheme="majorHAnsi"/>
              </w:rPr>
            </w:pPr>
          </w:p>
        </w:tc>
        <w:tc>
          <w:tcPr>
            <w:tcW w:w="57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45h00</w:t>
            </w:r>
          </w:p>
        </w:tc>
        <w:tc>
          <w:tcPr>
            <w:tcW w:w="64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55h00</w:t>
            </w:r>
          </w:p>
        </w:tc>
        <w:tc>
          <w:tcPr>
            <w:tcW w:w="39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40%</w:t>
            </w:r>
          </w:p>
        </w:tc>
        <w:tc>
          <w:tcPr>
            <w:tcW w:w="37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60%</w:t>
            </w:r>
          </w:p>
        </w:tc>
      </w:tr>
      <w:tr w:rsidR="00561EBC" w:rsidTr="00EF5F2F">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561EBC" w:rsidRDefault="00561EBC"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561EBC" w:rsidRDefault="00561EBC" w:rsidP="007575E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UEF </w:t>
            </w:r>
            <w:r w:rsidR="007575ED">
              <w:rPr>
                <w:rFonts w:asciiTheme="majorHAnsi" w:eastAsia="Calibri" w:hAnsiTheme="majorHAnsi" w:cs="Calibri"/>
                <w:b w:val="0"/>
                <w:bCs w:val="0"/>
                <w:color w:val="000000"/>
              </w:rPr>
              <w:t>2.1.2</w:t>
            </w:r>
          </w:p>
          <w:p w:rsidR="00561EBC" w:rsidRDefault="00561EBC"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561EBC" w:rsidRDefault="00561EBC" w:rsidP="0075391C">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4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contextualSpacing/>
              <w:cnfStyle w:val="000000000000"/>
              <w:rPr>
                <w:rFonts w:asciiTheme="majorBidi" w:eastAsia="Calibri" w:hAnsiTheme="majorBidi" w:cstheme="majorBidi"/>
              </w:rPr>
            </w:pPr>
            <w:r w:rsidRPr="00FC5FAC">
              <w:rPr>
                <w:rFonts w:asciiTheme="majorBidi" w:eastAsia="Calibri" w:hAnsiTheme="majorBidi" w:cstheme="majorBidi"/>
              </w:rPr>
              <w:t>Acoustique appliquée</w:t>
            </w:r>
          </w:p>
        </w:tc>
        <w:tc>
          <w:tcPr>
            <w:tcW w:w="31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4</w:t>
            </w:r>
          </w:p>
        </w:tc>
        <w:tc>
          <w:tcPr>
            <w:tcW w:w="1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2</w:t>
            </w:r>
          </w:p>
        </w:tc>
        <w:tc>
          <w:tcPr>
            <w:tcW w:w="31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561EBC" w:rsidRPr="00FC5FAC" w:rsidRDefault="00561EBC" w:rsidP="0075391C">
            <w:pPr>
              <w:autoSpaceDE w:val="0"/>
              <w:autoSpaceDN w:val="0"/>
              <w:adjustRightInd w:val="0"/>
              <w:jc w:val="center"/>
              <w:cnfStyle w:val="000000000000"/>
              <w:rPr>
                <w:rFonts w:asciiTheme="majorHAnsi" w:eastAsia="Calibri" w:hAnsiTheme="majorHAnsi"/>
              </w:rPr>
            </w:pPr>
          </w:p>
        </w:tc>
        <w:tc>
          <w:tcPr>
            <w:tcW w:w="57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45h00</w:t>
            </w:r>
          </w:p>
        </w:tc>
        <w:tc>
          <w:tcPr>
            <w:tcW w:w="64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55h00</w:t>
            </w:r>
          </w:p>
        </w:tc>
        <w:tc>
          <w:tcPr>
            <w:tcW w:w="3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40%</w:t>
            </w:r>
          </w:p>
        </w:tc>
        <w:tc>
          <w:tcPr>
            <w:tcW w:w="37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561EBC" w:rsidRPr="00FC5FAC" w:rsidRDefault="00561EBC" w:rsidP="0075391C">
            <w:pPr>
              <w:autoSpaceDE w:val="0"/>
              <w:autoSpaceDN w:val="0"/>
              <w:adjustRightInd w:val="0"/>
              <w:jc w:val="center"/>
              <w:cnfStyle w:val="000000000000"/>
              <w:rPr>
                <w:rFonts w:asciiTheme="majorHAnsi" w:eastAsia="Calibri" w:hAnsiTheme="majorHAnsi"/>
              </w:rPr>
            </w:pPr>
            <w:r w:rsidRPr="00FC5FAC">
              <w:rPr>
                <w:rFonts w:asciiTheme="majorHAnsi" w:eastAsia="Calibri" w:hAnsiTheme="majorHAnsi"/>
              </w:rPr>
              <w:t>60%</w:t>
            </w:r>
          </w:p>
        </w:tc>
      </w:tr>
      <w:tr w:rsidR="006653F9" w:rsidTr="00EF5F2F">
        <w:trPr>
          <w:cnfStyle w:val="000000100000"/>
          <w:trHeight w:val="418"/>
        </w:trPr>
        <w:tc>
          <w:tcPr>
            <w:cnfStyle w:val="001000000000"/>
            <w:tcW w:w="0" w:type="auto"/>
            <w:vMerge/>
            <w:tcBorders>
              <w:top w:val="single" w:sz="18" w:space="0" w:color="auto"/>
              <w:left w:val="single" w:sz="18" w:space="0" w:color="auto"/>
              <w:right w:val="single" w:sz="6" w:space="0" w:color="auto"/>
            </w:tcBorders>
            <w:vAlign w:val="center"/>
            <w:hideMark/>
          </w:tcPr>
          <w:p w:rsidR="006653F9" w:rsidRDefault="006653F9" w:rsidP="0075391C">
            <w:pPr>
              <w:rPr>
                <w:rFonts w:asciiTheme="majorHAnsi" w:eastAsia="Calibri" w:hAnsiTheme="majorHAnsi" w:cs="Calibri"/>
                <w:color w:val="000000"/>
                <w:lang w:eastAsia="en-US"/>
              </w:rPr>
            </w:pPr>
          </w:p>
        </w:tc>
        <w:tc>
          <w:tcPr>
            <w:tcW w:w="94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653F9" w:rsidRPr="00FC5FAC" w:rsidRDefault="006653F9" w:rsidP="0075391C">
            <w:pPr>
              <w:autoSpaceDE w:val="0"/>
              <w:autoSpaceDN w:val="0"/>
              <w:adjustRightInd w:val="0"/>
              <w:cnfStyle w:val="000000100000"/>
              <w:rPr>
                <w:rFonts w:asciiTheme="majorBidi" w:eastAsia="Calibri" w:hAnsiTheme="majorBidi" w:cstheme="majorBidi"/>
              </w:rPr>
            </w:pPr>
            <w:r w:rsidRPr="00FC5FAC">
              <w:rPr>
                <w:rFonts w:asciiTheme="majorBidi" w:eastAsia="Calibri" w:hAnsiTheme="majorBidi" w:cstheme="majorBidi"/>
                <w:lang w:val="fr-LU"/>
              </w:rPr>
              <w:t>Techniques de détection des défaillances</w:t>
            </w:r>
          </w:p>
        </w:tc>
        <w:tc>
          <w:tcPr>
            <w:tcW w:w="3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653F9" w:rsidRPr="00FC5FAC" w:rsidRDefault="006653F9" w:rsidP="0075391C">
            <w:pPr>
              <w:autoSpaceDE w:val="0"/>
              <w:autoSpaceDN w:val="0"/>
              <w:adjustRightInd w:val="0"/>
              <w:jc w:val="center"/>
              <w:cnfStyle w:val="000000100000"/>
              <w:rPr>
                <w:rFonts w:asciiTheme="majorHAnsi" w:eastAsia="Calibri" w:hAnsiTheme="majorHAnsi"/>
                <w:strike/>
              </w:rPr>
            </w:pPr>
            <w:r w:rsidRPr="00FC5FAC">
              <w:rPr>
                <w:rFonts w:asciiTheme="majorHAnsi" w:eastAsia="Calibri" w:hAnsiTheme="majorHAnsi"/>
              </w:rPr>
              <w:t>4</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653F9" w:rsidRPr="00FC5FAC" w:rsidRDefault="006653F9" w:rsidP="0075391C">
            <w:pPr>
              <w:autoSpaceDE w:val="0"/>
              <w:autoSpaceDN w:val="0"/>
              <w:adjustRightInd w:val="0"/>
              <w:jc w:val="center"/>
              <w:cnfStyle w:val="000000100000"/>
              <w:rPr>
                <w:rFonts w:asciiTheme="majorHAnsi" w:eastAsia="Calibri" w:hAnsiTheme="majorHAnsi"/>
                <w:strike/>
              </w:rPr>
            </w:pPr>
            <w:r w:rsidRPr="00FC5FAC">
              <w:rPr>
                <w:rFonts w:asciiTheme="majorHAnsi" w:eastAsia="Calibri" w:hAnsiTheme="majorHAnsi"/>
              </w:rPr>
              <w:t>2</w:t>
            </w:r>
          </w:p>
        </w:tc>
        <w:tc>
          <w:tcPr>
            <w:tcW w:w="31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653F9" w:rsidRPr="00FC5FAC" w:rsidRDefault="006653F9" w:rsidP="0075391C">
            <w:pPr>
              <w:autoSpaceDE w:val="0"/>
              <w:autoSpaceDN w:val="0"/>
              <w:adjustRightInd w:val="0"/>
              <w:jc w:val="center"/>
              <w:cnfStyle w:val="000000100000"/>
              <w:rPr>
                <w:rFonts w:asciiTheme="majorHAnsi" w:eastAsia="Calibri" w:hAnsiTheme="majorHAnsi"/>
                <w:strike/>
              </w:rPr>
            </w:pPr>
            <w:r w:rsidRPr="00FC5FAC">
              <w:rPr>
                <w:rFonts w:asciiTheme="majorHAnsi" w:eastAsia="Calibri" w:hAnsiTheme="majorHAnsi"/>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653F9" w:rsidRPr="00FC5FAC" w:rsidRDefault="006653F9"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6653F9" w:rsidRPr="00FC5FAC" w:rsidRDefault="006653F9" w:rsidP="0075391C">
            <w:pPr>
              <w:autoSpaceDE w:val="0"/>
              <w:autoSpaceDN w:val="0"/>
              <w:adjustRightInd w:val="0"/>
              <w:jc w:val="center"/>
              <w:cnfStyle w:val="000000100000"/>
              <w:rPr>
                <w:rFonts w:asciiTheme="majorHAnsi" w:eastAsia="Calibri" w:hAnsiTheme="majorHAnsi"/>
              </w:rPr>
            </w:pPr>
          </w:p>
        </w:tc>
        <w:tc>
          <w:tcPr>
            <w:tcW w:w="5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653F9" w:rsidRPr="00FC5FAC" w:rsidRDefault="006653F9" w:rsidP="006653F9">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45h00</w:t>
            </w:r>
          </w:p>
        </w:tc>
        <w:tc>
          <w:tcPr>
            <w:tcW w:w="64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653F9" w:rsidRPr="00FC5FAC" w:rsidRDefault="006653F9" w:rsidP="006653F9">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55h00</w:t>
            </w:r>
          </w:p>
        </w:tc>
        <w:tc>
          <w:tcPr>
            <w:tcW w:w="3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653F9" w:rsidRPr="00FC5FAC" w:rsidRDefault="006653F9"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6653F9" w:rsidRPr="00FC5FAC" w:rsidRDefault="006653F9" w:rsidP="0075391C">
            <w:pPr>
              <w:autoSpaceDE w:val="0"/>
              <w:autoSpaceDN w:val="0"/>
              <w:adjustRightInd w:val="0"/>
              <w:jc w:val="center"/>
              <w:cnfStyle w:val="000000100000"/>
              <w:rPr>
                <w:rFonts w:asciiTheme="majorHAnsi" w:eastAsia="Calibri" w:hAnsiTheme="majorHAnsi"/>
              </w:rPr>
            </w:pPr>
            <w:r w:rsidRPr="00FC5FAC">
              <w:rPr>
                <w:rFonts w:asciiTheme="majorHAnsi" w:eastAsia="Calibri" w:hAnsiTheme="majorHAnsi"/>
              </w:rPr>
              <w:t>60%</w:t>
            </w:r>
          </w:p>
        </w:tc>
      </w:tr>
      <w:tr w:rsidR="00561EBC" w:rsidTr="00EF5F2F">
        <w:trPr>
          <w:trHeight w:val="531"/>
        </w:trPr>
        <w:tc>
          <w:tcPr>
            <w:cnfStyle w:val="001000000000"/>
            <w:tcW w:w="712" w:type="pct"/>
            <w:vMerge w:val="restart"/>
            <w:tcBorders>
              <w:top w:val="single" w:sz="18" w:space="0" w:color="auto"/>
              <w:left w:val="single" w:sz="18" w:space="0" w:color="auto"/>
              <w:right w:val="single" w:sz="6" w:space="0" w:color="auto"/>
            </w:tcBorders>
            <w:vAlign w:val="center"/>
            <w:hideMark/>
          </w:tcPr>
          <w:p w:rsidR="00561EBC" w:rsidRDefault="00561EBC"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561EBC" w:rsidRDefault="00561EBC" w:rsidP="007575E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UEM </w:t>
            </w:r>
            <w:r w:rsidR="007575ED">
              <w:rPr>
                <w:rFonts w:asciiTheme="majorHAnsi" w:eastAsia="Calibri" w:hAnsiTheme="majorHAnsi" w:cs="Calibri"/>
                <w:b w:val="0"/>
                <w:bCs w:val="0"/>
                <w:color w:val="000000"/>
              </w:rPr>
              <w:t>2.1</w:t>
            </w:r>
          </w:p>
          <w:p w:rsidR="00561EBC" w:rsidRDefault="00561EBC"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561EBC" w:rsidRDefault="00561EBC" w:rsidP="0075391C">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4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cnfStyle w:val="000000000000"/>
              <w:rPr>
                <w:rFonts w:asciiTheme="majorBidi" w:eastAsia="Calibri" w:hAnsiTheme="majorBidi" w:cstheme="majorBidi"/>
              </w:rPr>
            </w:pPr>
            <w:r w:rsidRPr="00FC5FAC">
              <w:rPr>
                <w:rFonts w:asciiTheme="majorBidi" w:eastAsia="Calibri" w:hAnsiTheme="majorBidi" w:cstheme="majorBidi"/>
              </w:rPr>
              <w:t>Automatismes</w:t>
            </w:r>
          </w:p>
        </w:tc>
        <w:tc>
          <w:tcPr>
            <w:tcW w:w="31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4</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2</w:t>
            </w:r>
          </w:p>
        </w:tc>
        <w:tc>
          <w:tcPr>
            <w:tcW w:w="3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1h30</w:t>
            </w: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1h00</w:t>
            </w:r>
          </w:p>
        </w:tc>
        <w:tc>
          <w:tcPr>
            <w:tcW w:w="5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37h30</w:t>
            </w:r>
          </w:p>
        </w:tc>
        <w:tc>
          <w:tcPr>
            <w:tcW w:w="64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37h30</w:t>
            </w:r>
          </w:p>
        </w:tc>
        <w:tc>
          <w:tcPr>
            <w:tcW w:w="3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40%</w:t>
            </w:r>
          </w:p>
        </w:tc>
        <w:tc>
          <w:tcPr>
            <w:tcW w:w="37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60%</w:t>
            </w:r>
          </w:p>
        </w:tc>
      </w:tr>
      <w:tr w:rsidR="00561EBC" w:rsidTr="00EF5F2F">
        <w:trPr>
          <w:cnfStyle w:val="000000100000"/>
          <w:trHeight w:val="450"/>
        </w:trPr>
        <w:tc>
          <w:tcPr>
            <w:cnfStyle w:val="001000000000"/>
            <w:tcW w:w="0" w:type="auto"/>
            <w:vMerge/>
            <w:tcBorders>
              <w:left w:val="single" w:sz="18" w:space="0" w:color="auto"/>
              <w:right w:val="single" w:sz="6"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4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cnfStyle w:val="000000100000"/>
              <w:rPr>
                <w:rFonts w:asciiTheme="majorHAnsi" w:eastAsia="Calibri" w:hAnsiTheme="majorHAnsi"/>
                <w:sz w:val="20"/>
                <w:szCs w:val="20"/>
              </w:rPr>
            </w:pPr>
            <w:r w:rsidRPr="00FC5FAC">
              <w:rPr>
                <w:rFonts w:ascii="Cambria" w:eastAsia="Calibri" w:hAnsi="Cambria" w:cs="Calibri"/>
                <w:lang w:eastAsia="en-US"/>
              </w:rPr>
              <w:t>Diagnostic vibratoire</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4</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2</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1h30</w:t>
            </w: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45h00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55h00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40%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100000"/>
              <w:rPr>
                <w:rFonts w:asciiTheme="majorHAnsi" w:eastAsia="Calibri" w:hAnsiTheme="majorHAnsi"/>
              </w:rPr>
            </w:pPr>
            <w:r w:rsidRPr="00FC5FAC">
              <w:rPr>
                <w:rFonts w:asciiTheme="majorHAnsi" w:eastAsia="Calibri" w:hAnsiTheme="majorHAnsi"/>
              </w:rPr>
              <w:t>60%</w:t>
            </w:r>
          </w:p>
        </w:tc>
      </w:tr>
      <w:tr w:rsidR="00561EBC" w:rsidTr="00EF5F2F">
        <w:trPr>
          <w:trHeight w:val="450"/>
        </w:trPr>
        <w:tc>
          <w:tcPr>
            <w:cnfStyle w:val="001000000000"/>
            <w:tcW w:w="0" w:type="auto"/>
            <w:vMerge/>
            <w:tcBorders>
              <w:left w:val="single" w:sz="18" w:space="0" w:color="auto"/>
              <w:right w:val="single" w:sz="6" w:space="0" w:color="auto"/>
            </w:tcBorders>
            <w:vAlign w:val="center"/>
            <w:hideMark/>
          </w:tcPr>
          <w:p w:rsidR="00561EBC" w:rsidRDefault="00561EBC" w:rsidP="0075391C">
            <w:pPr>
              <w:rPr>
                <w:rFonts w:asciiTheme="majorHAnsi" w:eastAsia="Calibri" w:hAnsiTheme="majorHAnsi" w:cs="Calibri"/>
                <w:color w:val="000000"/>
                <w:lang w:eastAsia="en-US"/>
              </w:rPr>
            </w:pPr>
          </w:p>
        </w:tc>
        <w:tc>
          <w:tcPr>
            <w:tcW w:w="94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cnfStyle w:val="000000000000"/>
              <w:rPr>
                <w:rFonts w:asciiTheme="majorHAnsi" w:eastAsia="Calibri" w:hAnsiTheme="majorHAnsi"/>
              </w:rPr>
            </w:pPr>
            <w:r w:rsidRPr="00FC5FAC">
              <w:rPr>
                <w:rFonts w:asciiTheme="majorHAnsi" w:eastAsia="Calibri" w:hAnsiTheme="majorHAnsi"/>
              </w:rPr>
              <w:t xml:space="preserve">TP </w:t>
            </w:r>
            <w:r w:rsidRPr="00FC5FAC">
              <w:rPr>
                <w:rFonts w:asciiTheme="majorBidi" w:eastAsia="Calibri" w:hAnsiTheme="majorBidi" w:cstheme="majorBidi"/>
                <w:lang w:val="fr-LU"/>
              </w:rPr>
              <w:t>Techniques de détection des défaillances</w:t>
            </w:r>
          </w:p>
        </w:tc>
        <w:tc>
          <w:tcPr>
            <w:tcW w:w="31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1</w:t>
            </w:r>
          </w:p>
        </w:tc>
        <w:tc>
          <w:tcPr>
            <w:tcW w:w="1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1</w:t>
            </w:r>
          </w:p>
        </w:tc>
        <w:tc>
          <w:tcPr>
            <w:tcW w:w="31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strike/>
              </w:rPr>
            </w:pPr>
          </w:p>
        </w:tc>
        <w:tc>
          <w:tcPr>
            <w:tcW w:w="26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p>
        </w:tc>
        <w:tc>
          <w:tcPr>
            <w:tcW w:w="26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1h30</w:t>
            </w:r>
          </w:p>
        </w:tc>
        <w:tc>
          <w:tcPr>
            <w:tcW w:w="57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22h30</w:t>
            </w:r>
          </w:p>
        </w:tc>
        <w:tc>
          <w:tcPr>
            <w:tcW w:w="64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27h30</w:t>
            </w:r>
          </w:p>
        </w:tc>
        <w:tc>
          <w:tcPr>
            <w:tcW w:w="39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61EBC" w:rsidRPr="00FC5FAC" w:rsidRDefault="007900B3" w:rsidP="0075391C">
            <w:pPr>
              <w:autoSpaceDE w:val="0"/>
              <w:autoSpaceDN w:val="0"/>
              <w:adjustRightInd w:val="0"/>
              <w:contextualSpacing/>
              <w:jc w:val="center"/>
              <w:cnfStyle w:val="000000000000"/>
              <w:rPr>
                <w:rFonts w:asciiTheme="majorHAnsi" w:eastAsia="Calibri" w:hAnsiTheme="majorHAnsi"/>
              </w:rPr>
            </w:pPr>
            <w:r w:rsidRPr="00FC5FAC">
              <w:rPr>
                <w:rFonts w:asciiTheme="majorHAnsi" w:eastAsia="Calibri" w:hAnsiTheme="majorHAnsi"/>
              </w:rPr>
              <w:t>100%</w:t>
            </w:r>
          </w:p>
        </w:tc>
        <w:tc>
          <w:tcPr>
            <w:tcW w:w="37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561EBC" w:rsidRPr="00FC5FAC" w:rsidRDefault="00561EBC" w:rsidP="0075391C">
            <w:pPr>
              <w:autoSpaceDE w:val="0"/>
              <w:autoSpaceDN w:val="0"/>
              <w:adjustRightInd w:val="0"/>
              <w:contextualSpacing/>
              <w:jc w:val="center"/>
              <w:cnfStyle w:val="000000000000"/>
              <w:rPr>
                <w:rFonts w:asciiTheme="majorHAnsi" w:eastAsia="Calibri" w:hAnsiTheme="majorHAnsi"/>
              </w:rPr>
            </w:pPr>
          </w:p>
        </w:tc>
      </w:tr>
      <w:tr w:rsidR="00EF5F2F" w:rsidTr="00EF5F2F">
        <w:trPr>
          <w:cnfStyle w:val="000000100000"/>
          <w:trHeight w:val="642"/>
        </w:trPr>
        <w:tc>
          <w:tcPr>
            <w:cnfStyle w:val="001000000000"/>
            <w:tcW w:w="712" w:type="pct"/>
            <w:vMerge w:val="restart"/>
            <w:tcBorders>
              <w:top w:val="single" w:sz="18" w:space="0" w:color="auto"/>
              <w:left w:val="single" w:sz="18" w:space="0" w:color="auto"/>
              <w:right w:val="single" w:sz="4" w:space="0" w:color="auto"/>
            </w:tcBorders>
            <w:hideMark/>
          </w:tcPr>
          <w:p w:rsidR="00EF5F2F" w:rsidRDefault="00EF5F2F"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EF5F2F" w:rsidRDefault="00EF5F2F" w:rsidP="007575E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UED </w:t>
            </w:r>
            <w:r w:rsidR="007575ED">
              <w:rPr>
                <w:rFonts w:asciiTheme="majorHAnsi" w:eastAsia="Calibri" w:hAnsiTheme="majorHAnsi" w:cs="Calibri"/>
                <w:b w:val="0"/>
                <w:bCs w:val="0"/>
                <w:color w:val="000000"/>
              </w:rPr>
              <w:t>2.1</w:t>
            </w:r>
          </w:p>
          <w:p w:rsidR="00EF5F2F" w:rsidRDefault="00EF5F2F"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EF5F2F" w:rsidRDefault="00EF5F2F" w:rsidP="0075391C">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41" w:type="pct"/>
            <w:tcBorders>
              <w:top w:val="single" w:sz="18" w:space="0" w:color="auto"/>
              <w:left w:val="single" w:sz="4" w:space="0" w:color="auto"/>
              <w:bottom w:val="single" w:sz="18" w:space="0" w:color="auto"/>
              <w:right w:val="single" w:sz="4" w:space="0" w:color="auto"/>
            </w:tcBorders>
            <w:shd w:val="clear" w:color="auto" w:fill="FFFFFF" w:themeFill="background1"/>
            <w:hideMark/>
          </w:tcPr>
          <w:p w:rsidR="00EF5F2F" w:rsidRPr="00526AFF" w:rsidRDefault="00EF5F2F" w:rsidP="006653F9">
            <w:pPr>
              <w:cnfStyle w:val="000000100000"/>
              <w:rPr>
                <w:rFonts w:ascii="Cambria" w:eastAsia="Calibri" w:hAnsi="Cambria"/>
                <w:i/>
                <w:iCs/>
                <w:color w:val="000000"/>
              </w:rPr>
            </w:pPr>
          </w:p>
          <w:p w:rsidR="00EF5F2F" w:rsidRPr="00526AFF" w:rsidRDefault="00EF5F2F" w:rsidP="006653F9">
            <w:pPr>
              <w:cnfStyle w:val="000000100000"/>
              <w:rPr>
                <w:i/>
                <w:iCs/>
              </w:rPr>
            </w:pPr>
            <w:r w:rsidRPr="00526AFF">
              <w:rPr>
                <w:rFonts w:ascii="Cambria" w:eastAsia="Calibri" w:hAnsi="Cambria"/>
                <w:i/>
                <w:iCs/>
                <w:color w:val="000000"/>
              </w:rPr>
              <w:t>Panier au choix</w:t>
            </w:r>
          </w:p>
        </w:tc>
        <w:tc>
          <w:tcPr>
            <w:tcW w:w="311" w:type="pct"/>
            <w:tcBorders>
              <w:top w:val="single" w:sz="18" w:space="0" w:color="auto"/>
              <w:left w:val="single" w:sz="4" w:space="0" w:color="auto"/>
              <w:bottom w:val="single" w:sz="18" w:space="0" w:color="auto"/>
              <w:right w:val="single" w:sz="6" w:space="0" w:color="auto"/>
            </w:tcBorders>
            <w:shd w:val="clear" w:color="auto" w:fill="FFFFFF" w:themeFill="background1"/>
            <w:vAlign w:val="center"/>
            <w:hideMark/>
          </w:tcPr>
          <w:p w:rsidR="00EF5F2F" w:rsidRPr="008E5F3E" w:rsidRDefault="00EF5F2F" w:rsidP="0075391C">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w:t>
            </w:r>
          </w:p>
        </w:tc>
        <w:tc>
          <w:tcPr>
            <w:tcW w:w="191" w:type="pct"/>
            <w:tcBorders>
              <w:top w:val="single" w:sz="18" w:space="0" w:color="auto"/>
              <w:left w:val="single" w:sz="6" w:space="0" w:color="auto"/>
              <w:bottom w:val="single" w:sz="18" w:space="0" w:color="auto"/>
              <w:right w:val="single" w:sz="6" w:space="0" w:color="auto"/>
            </w:tcBorders>
            <w:shd w:val="clear" w:color="auto" w:fill="FFFFFF" w:themeFill="background1"/>
            <w:vAlign w:val="center"/>
            <w:hideMark/>
          </w:tcPr>
          <w:p w:rsidR="00EF5F2F" w:rsidRPr="008E5F3E" w:rsidRDefault="00EF5F2F" w:rsidP="0075391C">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w:t>
            </w:r>
          </w:p>
        </w:tc>
        <w:tc>
          <w:tcPr>
            <w:tcW w:w="315" w:type="pct"/>
            <w:tcBorders>
              <w:top w:val="single" w:sz="18" w:space="0" w:color="auto"/>
              <w:left w:val="single" w:sz="6" w:space="0" w:color="auto"/>
              <w:bottom w:val="single" w:sz="18" w:space="0" w:color="auto"/>
              <w:right w:val="single" w:sz="6" w:space="0" w:color="auto"/>
            </w:tcBorders>
            <w:shd w:val="clear" w:color="auto" w:fill="FFFFFF" w:themeFill="background1"/>
            <w:vAlign w:val="center"/>
            <w:hideMark/>
          </w:tcPr>
          <w:p w:rsidR="00EF5F2F" w:rsidRPr="008E5F3E" w:rsidRDefault="00EF5F2F" w:rsidP="0075391C">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1h30</w:t>
            </w:r>
          </w:p>
        </w:tc>
        <w:tc>
          <w:tcPr>
            <w:tcW w:w="268" w:type="pct"/>
            <w:tcBorders>
              <w:top w:val="single" w:sz="18" w:space="0" w:color="auto"/>
              <w:left w:val="single" w:sz="6" w:space="0" w:color="auto"/>
              <w:bottom w:val="single" w:sz="18" w:space="0" w:color="auto"/>
              <w:right w:val="single" w:sz="6" w:space="0" w:color="auto"/>
            </w:tcBorders>
            <w:shd w:val="clear" w:color="auto" w:fill="FFFFFF" w:themeFill="background1"/>
            <w:vAlign w:val="center"/>
          </w:tcPr>
          <w:p w:rsidR="00EF5F2F" w:rsidRPr="008E5F3E" w:rsidRDefault="00EF5F2F" w:rsidP="0075391C">
            <w:pPr>
              <w:autoSpaceDE w:val="0"/>
              <w:autoSpaceDN w:val="0"/>
              <w:adjustRightInd w:val="0"/>
              <w:contextualSpacing/>
              <w:jc w:val="center"/>
              <w:cnfStyle w:val="000000100000"/>
              <w:rPr>
                <w:rFonts w:asciiTheme="majorHAnsi" w:eastAsia="Calibri" w:hAnsiTheme="majorHAnsi"/>
                <w:color w:val="000000"/>
              </w:rPr>
            </w:pPr>
          </w:p>
        </w:tc>
        <w:tc>
          <w:tcPr>
            <w:tcW w:w="268" w:type="pct"/>
            <w:tcBorders>
              <w:top w:val="single" w:sz="18" w:space="0" w:color="auto"/>
              <w:left w:val="single" w:sz="6" w:space="0" w:color="auto"/>
              <w:bottom w:val="single" w:sz="18" w:space="0" w:color="auto"/>
              <w:right w:val="single" w:sz="6" w:space="0" w:color="auto"/>
            </w:tcBorders>
            <w:shd w:val="clear" w:color="auto" w:fill="FFFFFF" w:themeFill="background1"/>
            <w:vAlign w:val="center"/>
          </w:tcPr>
          <w:p w:rsidR="00EF5F2F" w:rsidRPr="008E5F3E" w:rsidRDefault="00EF5F2F" w:rsidP="0075391C">
            <w:pPr>
              <w:autoSpaceDE w:val="0"/>
              <w:autoSpaceDN w:val="0"/>
              <w:adjustRightInd w:val="0"/>
              <w:contextualSpacing/>
              <w:jc w:val="center"/>
              <w:cnfStyle w:val="000000100000"/>
              <w:rPr>
                <w:rFonts w:asciiTheme="majorHAnsi" w:eastAsia="Calibri" w:hAnsiTheme="majorHAnsi"/>
                <w:color w:val="000000"/>
              </w:rPr>
            </w:pPr>
          </w:p>
        </w:tc>
        <w:tc>
          <w:tcPr>
            <w:tcW w:w="572" w:type="pct"/>
            <w:tcBorders>
              <w:top w:val="single" w:sz="18" w:space="0" w:color="auto"/>
              <w:left w:val="single" w:sz="6" w:space="0" w:color="auto"/>
              <w:bottom w:val="single" w:sz="18" w:space="0" w:color="auto"/>
              <w:right w:val="single" w:sz="6" w:space="0" w:color="auto"/>
            </w:tcBorders>
            <w:shd w:val="clear" w:color="auto" w:fill="FFFFFF" w:themeFill="background1"/>
            <w:vAlign w:val="center"/>
            <w:hideMark/>
          </w:tcPr>
          <w:p w:rsidR="00EF5F2F" w:rsidRPr="008E5F3E" w:rsidRDefault="00EF5F2F" w:rsidP="0075391C">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22h30</w:t>
            </w:r>
          </w:p>
        </w:tc>
        <w:tc>
          <w:tcPr>
            <w:tcW w:w="647" w:type="pct"/>
            <w:tcBorders>
              <w:top w:val="single" w:sz="18" w:space="0" w:color="auto"/>
              <w:left w:val="single" w:sz="6" w:space="0" w:color="auto"/>
              <w:bottom w:val="single" w:sz="18" w:space="0" w:color="auto"/>
              <w:right w:val="single" w:sz="6" w:space="0" w:color="auto"/>
            </w:tcBorders>
            <w:shd w:val="clear" w:color="auto" w:fill="FFFFFF" w:themeFill="background1"/>
            <w:vAlign w:val="center"/>
            <w:hideMark/>
          </w:tcPr>
          <w:p w:rsidR="00EF5F2F" w:rsidRPr="008E5F3E" w:rsidRDefault="00EF5F2F" w:rsidP="0075391C">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0</w:t>
            </w:r>
            <w:r w:rsidRPr="008E5F3E">
              <w:rPr>
                <w:rFonts w:asciiTheme="majorHAnsi" w:eastAsia="Calibri" w:hAnsiTheme="majorHAnsi"/>
                <w:color w:val="000000"/>
              </w:rPr>
              <w:t>2h30</w:t>
            </w:r>
          </w:p>
        </w:tc>
        <w:tc>
          <w:tcPr>
            <w:tcW w:w="396" w:type="pct"/>
            <w:tcBorders>
              <w:top w:val="single" w:sz="18" w:space="0" w:color="auto"/>
              <w:left w:val="single" w:sz="6" w:space="0" w:color="auto"/>
              <w:bottom w:val="single" w:sz="18" w:space="0" w:color="auto"/>
              <w:right w:val="single" w:sz="6" w:space="0" w:color="auto"/>
            </w:tcBorders>
            <w:shd w:val="clear" w:color="auto" w:fill="FFFFFF" w:themeFill="background1"/>
            <w:vAlign w:val="center"/>
          </w:tcPr>
          <w:p w:rsidR="00EF5F2F" w:rsidRPr="008E5F3E" w:rsidRDefault="00EF5F2F" w:rsidP="0075391C">
            <w:pPr>
              <w:autoSpaceDE w:val="0"/>
              <w:autoSpaceDN w:val="0"/>
              <w:adjustRightInd w:val="0"/>
              <w:contextualSpacing/>
              <w:jc w:val="center"/>
              <w:cnfStyle w:val="000000100000"/>
              <w:rPr>
                <w:rFonts w:asciiTheme="majorHAnsi" w:eastAsia="Calibri" w:hAnsiTheme="majorHAnsi"/>
                <w:color w:val="000000"/>
              </w:rPr>
            </w:pPr>
          </w:p>
        </w:tc>
        <w:tc>
          <w:tcPr>
            <w:tcW w:w="379" w:type="pct"/>
            <w:tcBorders>
              <w:top w:val="single" w:sz="18" w:space="0" w:color="auto"/>
              <w:left w:val="single" w:sz="6" w:space="0" w:color="auto"/>
              <w:bottom w:val="single" w:sz="18" w:space="0" w:color="auto"/>
              <w:right w:val="single" w:sz="18" w:space="0" w:color="auto"/>
            </w:tcBorders>
            <w:shd w:val="clear" w:color="auto" w:fill="FFFFFF" w:themeFill="background1"/>
            <w:vAlign w:val="center"/>
            <w:hideMark/>
          </w:tcPr>
          <w:p w:rsidR="00EF5F2F" w:rsidRPr="008E5F3E" w:rsidRDefault="00EF5F2F" w:rsidP="0075391C">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100%</w:t>
            </w:r>
          </w:p>
        </w:tc>
      </w:tr>
      <w:tr w:rsidR="00EF5F2F" w:rsidTr="00EF5F2F">
        <w:trPr>
          <w:trHeight w:val="642"/>
        </w:trPr>
        <w:tc>
          <w:tcPr>
            <w:cnfStyle w:val="001000000000"/>
            <w:tcW w:w="712" w:type="pct"/>
            <w:vMerge/>
            <w:tcBorders>
              <w:left w:val="single" w:sz="18" w:space="0" w:color="auto"/>
              <w:bottom w:val="single" w:sz="18" w:space="0" w:color="auto"/>
              <w:right w:val="single" w:sz="4" w:space="0" w:color="auto"/>
            </w:tcBorders>
            <w:hideMark/>
          </w:tcPr>
          <w:p w:rsidR="00EF5F2F" w:rsidRDefault="00EF5F2F" w:rsidP="0075391C">
            <w:pPr>
              <w:autoSpaceDE w:val="0"/>
              <w:autoSpaceDN w:val="0"/>
              <w:adjustRightInd w:val="0"/>
              <w:rPr>
                <w:rFonts w:asciiTheme="majorHAnsi" w:eastAsia="Calibri" w:hAnsiTheme="majorHAnsi" w:cs="Calibri"/>
                <w:color w:val="000000"/>
              </w:rPr>
            </w:pPr>
          </w:p>
        </w:tc>
        <w:tc>
          <w:tcPr>
            <w:tcW w:w="941" w:type="pct"/>
            <w:tcBorders>
              <w:top w:val="single" w:sz="18" w:space="0" w:color="auto"/>
              <w:left w:val="single" w:sz="4" w:space="0" w:color="auto"/>
              <w:bottom w:val="single" w:sz="4" w:space="0" w:color="auto"/>
              <w:right w:val="single" w:sz="4" w:space="0" w:color="auto"/>
            </w:tcBorders>
            <w:shd w:val="clear" w:color="auto" w:fill="FFFFFF" w:themeFill="background1"/>
            <w:hideMark/>
          </w:tcPr>
          <w:p w:rsidR="00EF5F2F" w:rsidRPr="00526AFF" w:rsidRDefault="00EF5F2F" w:rsidP="006653F9">
            <w:pPr>
              <w:cnfStyle w:val="000000000000"/>
              <w:rPr>
                <w:rFonts w:ascii="Cambria" w:eastAsia="Calibri" w:hAnsi="Cambria"/>
                <w:i/>
                <w:iCs/>
                <w:color w:val="000000"/>
              </w:rPr>
            </w:pPr>
          </w:p>
          <w:p w:rsidR="00EF5F2F" w:rsidRPr="00526AFF" w:rsidRDefault="00EF5F2F" w:rsidP="006653F9">
            <w:pPr>
              <w:cnfStyle w:val="000000000000"/>
              <w:rPr>
                <w:i/>
                <w:iCs/>
              </w:rPr>
            </w:pPr>
            <w:r w:rsidRPr="00526AFF">
              <w:rPr>
                <w:rFonts w:ascii="Cambria" w:eastAsia="Calibri" w:hAnsi="Cambria"/>
                <w:i/>
                <w:iCs/>
                <w:color w:val="000000"/>
              </w:rPr>
              <w:t>Panier au choix</w:t>
            </w:r>
          </w:p>
        </w:tc>
        <w:tc>
          <w:tcPr>
            <w:tcW w:w="311"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EF5F2F" w:rsidRPr="008E5F3E" w:rsidRDefault="00EF5F2F" w:rsidP="0075391C">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F5F2F" w:rsidRPr="008E5F3E" w:rsidRDefault="00EF5F2F" w:rsidP="0075391C">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F5F2F" w:rsidRPr="008E5F3E" w:rsidRDefault="00EF5F2F" w:rsidP="0075391C">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F5F2F" w:rsidRPr="008E5F3E" w:rsidRDefault="00EF5F2F" w:rsidP="0075391C">
            <w:pPr>
              <w:autoSpaceDE w:val="0"/>
              <w:autoSpaceDN w:val="0"/>
              <w:adjustRightInd w:val="0"/>
              <w:contextualSpacing/>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F5F2F" w:rsidRPr="008E5F3E" w:rsidRDefault="00EF5F2F" w:rsidP="0075391C">
            <w:pPr>
              <w:autoSpaceDE w:val="0"/>
              <w:autoSpaceDN w:val="0"/>
              <w:adjustRightInd w:val="0"/>
              <w:contextualSpacing/>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F5F2F" w:rsidRPr="008E5F3E" w:rsidRDefault="00EF5F2F" w:rsidP="0075391C">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22h30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F5F2F" w:rsidRPr="008E5F3E" w:rsidRDefault="00EF5F2F" w:rsidP="0075391C">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0</w:t>
            </w:r>
            <w:r w:rsidRPr="008E5F3E">
              <w:rPr>
                <w:rFonts w:asciiTheme="majorHAnsi" w:eastAsia="Calibri" w:hAnsiTheme="majorHAnsi"/>
                <w:color w:val="000000"/>
              </w:rPr>
              <w:t>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F5F2F" w:rsidRPr="008E5F3E" w:rsidRDefault="00EF5F2F" w:rsidP="0075391C">
            <w:pPr>
              <w:autoSpaceDE w:val="0"/>
              <w:autoSpaceDN w:val="0"/>
              <w:adjustRightInd w:val="0"/>
              <w:contextualSpacing/>
              <w:jc w:val="center"/>
              <w:cnfStyle w:val="000000000000"/>
              <w:rPr>
                <w:rFonts w:asciiTheme="majorHAnsi" w:eastAsia="Calibri" w:hAnsiTheme="majorHAnsi"/>
                <w:color w:val="000000"/>
              </w:rPr>
            </w:pP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F5F2F" w:rsidRPr="008E5F3E" w:rsidRDefault="00EF5F2F" w:rsidP="0075391C">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100%</w:t>
            </w:r>
          </w:p>
        </w:tc>
      </w:tr>
      <w:tr w:rsidR="00EF5F2F" w:rsidTr="00EF5F2F">
        <w:trPr>
          <w:cnfStyle w:val="000000100000"/>
          <w:trHeight w:val="360"/>
        </w:trPr>
        <w:tc>
          <w:tcPr>
            <w:cnfStyle w:val="001000000000"/>
            <w:tcW w:w="712" w:type="pct"/>
            <w:tcBorders>
              <w:top w:val="single" w:sz="18" w:space="0" w:color="auto"/>
              <w:left w:val="single" w:sz="18" w:space="0" w:color="auto"/>
              <w:bottom w:val="single" w:sz="18" w:space="0" w:color="auto"/>
              <w:right w:val="single" w:sz="6" w:space="0" w:color="auto"/>
            </w:tcBorders>
            <w:hideMark/>
          </w:tcPr>
          <w:p w:rsidR="00EF5F2F" w:rsidRDefault="00EF5F2F" w:rsidP="0075391C">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EF5F2F" w:rsidRDefault="00EF5F2F" w:rsidP="007575E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UET </w:t>
            </w:r>
            <w:r w:rsidR="007575ED">
              <w:rPr>
                <w:rFonts w:asciiTheme="majorHAnsi" w:eastAsia="Calibri" w:hAnsiTheme="majorHAnsi" w:cs="Calibri"/>
                <w:b w:val="0"/>
                <w:bCs w:val="0"/>
                <w:color w:val="000000"/>
              </w:rPr>
              <w:t>2.1</w:t>
            </w:r>
          </w:p>
          <w:p w:rsidR="00EF5F2F" w:rsidRDefault="00EF5F2F" w:rsidP="0075391C">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EF5F2F" w:rsidRDefault="00EF5F2F" w:rsidP="0075391C">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4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F5F2F" w:rsidRDefault="00EF5F2F" w:rsidP="006653F9">
            <w:pPr>
              <w:autoSpaceDE w:val="0"/>
              <w:autoSpaceDN w:val="0"/>
              <w:adjustRightInd w:val="0"/>
              <w:cnfStyle w:val="000000100000"/>
              <w:rPr>
                <w:rFonts w:asciiTheme="majorHAnsi" w:eastAsia="Calibri" w:hAnsiTheme="majorHAnsi"/>
                <w:color w:val="000000"/>
              </w:rPr>
            </w:pPr>
            <w:r>
              <w:rPr>
                <w:rFonts w:asciiTheme="majorHAnsi" w:eastAsia="Calibri" w:hAnsiTheme="majorHAnsi" w:cs="Calibri"/>
                <w:lang w:eastAsia="en-US"/>
              </w:rPr>
              <w:t>Recherche documentaire et conception de mémoire</w:t>
            </w:r>
          </w:p>
        </w:tc>
        <w:tc>
          <w:tcPr>
            <w:tcW w:w="31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F5F2F" w:rsidRDefault="00EF5F2F"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F5F2F" w:rsidRDefault="00EF5F2F"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F5F2F" w:rsidRDefault="00EF5F2F"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F5F2F" w:rsidRDefault="00EF5F2F" w:rsidP="0075391C">
            <w:pPr>
              <w:autoSpaceDE w:val="0"/>
              <w:autoSpaceDN w:val="0"/>
              <w:adjustRightInd w:val="0"/>
              <w:jc w:val="center"/>
              <w:cnfStyle w:val="000000100000"/>
              <w:rPr>
                <w:rFonts w:asciiTheme="majorHAnsi" w:eastAsia="Calibri" w:hAnsiTheme="majorHAnsi"/>
                <w:color w:val="000000"/>
              </w:rPr>
            </w:pP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F5F2F" w:rsidRDefault="00EF5F2F" w:rsidP="0075391C">
            <w:pPr>
              <w:autoSpaceDE w:val="0"/>
              <w:autoSpaceDN w:val="0"/>
              <w:adjustRightInd w:val="0"/>
              <w:jc w:val="center"/>
              <w:cnfStyle w:val="000000100000"/>
              <w:rPr>
                <w:rFonts w:asciiTheme="majorHAnsi" w:eastAsia="Calibri" w:hAnsiTheme="majorHAnsi"/>
                <w:color w:val="000000"/>
              </w:rPr>
            </w:pPr>
          </w:p>
        </w:tc>
        <w:tc>
          <w:tcPr>
            <w:tcW w:w="5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F5F2F" w:rsidRDefault="00EF5F2F"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F5F2F" w:rsidRDefault="00EF5F2F"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F5F2F" w:rsidRDefault="00EF5F2F" w:rsidP="0075391C">
            <w:pPr>
              <w:autoSpaceDE w:val="0"/>
              <w:autoSpaceDN w:val="0"/>
              <w:adjustRightInd w:val="0"/>
              <w:jc w:val="center"/>
              <w:cnfStyle w:val="000000100000"/>
              <w:rPr>
                <w:rFonts w:asciiTheme="majorHAnsi" w:eastAsia="Calibri" w:hAnsiTheme="majorHAnsi"/>
                <w:color w:val="000000"/>
              </w:rPr>
            </w:pPr>
          </w:p>
        </w:tc>
        <w:tc>
          <w:tcPr>
            <w:tcW w:w="37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EF5F2F" w:rsidRDefault="00EF5F2F" w:rsidP="0075391C">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561EBC" w:rsidTr="00EF5F2F">
        <w:trPr>
          <w:trHeight w:val="288"/>
        </w:trPr>
        <w:tc>
          <w:tcPr>
            <w:cnfStyle w:val="001000000000"/>
            <w:tcW w:w="712" w:type="pct"/>
            <w:tcBorders>
              <w:top w:val="single" w:sz="18" w:space="0" w:color="auto"/>
              <w:left w:val="single" w:sz="18" w:space="0" w:color="auto"/>
              <w:right w:val="single" w:sz="6" w:space="0" w:color="auto"/>
            </w:tcBorders>
            <w:hideMark/>
          </w:tcPr>
          <w:p w:rsidR="00561EBC" w:rsidRDefault="00561EBC" w:rsidP="0075391C">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3</w:t>
            </w:r>
          </w:p>
        </w:tc>
        <w:tc>
          <w:tcPr>
            <w:tcW w:w="94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61EBC" w:rsidRDefault="00561EBC" w:rsidP="0075391C">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cnfStyle w:val="000000000000"/>
              <w:rPr>
                <w:rFonts w:asciiTheme="majorHAnsi" w:hAnsiTheme="majorHAnsi"/>
                <w:b/>
                <w:bCs/>
                <w:lang w:eastAsia="en-US"/>
              </w:rPr>
            </w:pPr>
            <w:r>
              <w:rPr>
                <w:rFonts w:asciiTheme="majorHAnsi" w:hAnsiTheme="majorHAnsi"/>
                <w:b/>
                <w:bCs/>
                <w:lang w:eastAsia="en-US"/>
              </w:rPr>
              <w:t>12h00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7h00</w:t>
            </w:r>
          </w:p>
        </w:tc>
        <w:tc>
          <w:tcPr>
            <w:tcW w:w="5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spacing w:line="276" w:lineRule="auto"/>
              <w:jc w:val="center"/>
              <w:cnfStyle w:val="000000000000"/>
              <w:rPr>
                <w:rFonts w:asciiTheme="majorHAnsi" w:eastAsia="Calibri" w:hAnsiTheme="majorHAnsi" w:cs="Calibri"/>
                <w:b/>
                <w:bCs/>
                <w:lang w:eastAsia="en-US"/>
              </w:rPr>
            </w:pPr>
            <w:r>
              <w:rPr>
                <w:rFonts w:asciiTheme="majorHAnsi" w:eastAsia="Calibri" w:hAnsiTheme="majorHAnsi" w:cs="Calibri"/>
                <w:b/>
                <w:bCs/>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61EBC" w:rsidRDefault="00561EBC" w:rsidP="0075391C">
            <w:pPr>
              <w:autoSpaceDE w:val="0"/>
              <w:autoSpaceDN w:val="0"/>
              <w:adjustRightInd w:val="0"/>
              <w:spacing w:line="276" w:lineRule="auto"/>
              <w:jc w:val="center"/>
              <w:cnfStyle w:val="000000000000"/>
              <w:rPr>
                <w:rFonts w:asciiTheme="majorHAnsi" w:eastAsia="Calibri" w:hAnsiTheme="majorHAnsi" w:cs="Calibri"/>
                <w:b/>
                <w:bCs/>
                <w:lang w:eastAsia="en-US"/>
              </w:rPr>
            </w:pPr>
            <w:r>
              <w:rPr>
                <w:rFonts w:asciiTheme="majorHAnsi" w:eastAsia="Calibri" w:hAnsiTheme="majorHAnsi" w:cs="Calibr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61EBC" w:rsidRDefault="00561EBC" w:rsidP="0075391C">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561EBC" w:rsidRDefault="00561EBC" w:rsidP="0075391C">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561EBC" w:rsidRDefault="00561EBC" w:rsidP="00561EBC"/>
    <w:p w:rsidR="00561EBC" w:rsidRDefault="00561EBC">
      <w:pPr>
        <w:spacing w:after="200" w:line="276" w:lineRule="auto"/>
        <w:rPr>
          <w:rFonts w:ascii="Cambria" w:eastAsia="Calibri" w:hAnsi="Cambria" w:cs="Calibri"/>
          <w:b/>
          <w:bCs/>
          <w:color w:val="000000"/>
          <w:u w:val="thick" w:color="F79646"/>
        </w:rPr>
      </w:pPr>
      <w:r>
        <w:rPr>
          <w:rFonts w:ascii="Cambria" w:eastAsia="Calibri" w:hAnsi="Cambria" w:cs="Calibri"/>
          <w:b/>
          <w:bCs/>
          <w:color w:val="000000"/>
          <w:u w:val="thick" w:color="F79646"/>
        </w:rPr>
        <w:br w:type="page"/>
      </w:r>
    </w:p>
    <w:p w:rsidR="00561EBC" w:rsidRPr="00561EBC" w:rsidRDefault="00561EBC" w:rsidP="00561EBC">
      <w:pPr>
        <w:rPr>
          <w:rFonts w:asciiTheme="majorHAnsi" w:eastAsia="Calibri" w:hAnsiTheme="majorHAnsi" w:cs="Calibri"/>
          <w:color w:val="000000"/>
        </w:rPr>
        <w:sectPr w:rsidR="00561EBC" w:rsidRPr="00561EB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1E4166" w:rsidRDefault="001E4166" w:rsidP="001E4166">
      <w:pPr>
        <w:autoSpaceDE w:val="0"/>
        <w:autoSpaceDN w:val="0"/>
        <w:adjustRightInd w:val="0"/>
        <w:rPr>
          <w:rFonts w:ascii="Cambria" w:eastAsia="Calibri" w:hAnsi="Cambria" w:cs="Calibri"/>
          <w:b/>
          <w:bCs/>
          <w:i/>
          <w:iCs/>
          <w:color w:val="000000"/>
          <w:sz w:val="20"/>
          <w:szCs w:val="20"/>
          <w:u w:val="single"/>
        </w:rPr>
      </w:pPr>
      <w:r w:rsidRPr="00FC2A93">
        <w:rPr>
          <w:rFonts w:ascii="Cambria" w:eastAsia="Calibri" w:hAnsi="Cambria" w:cs="Calibri"/>
          <w:b/>
          <w:color w:val="000000"/>
          <w:u w:val="single"/>
        </w:rPr>
        <w:lastRenderedPageBreak/>
        <w:t xml:space="preserve">UE Découverte </w:t>
      </w:r>
      <w:r w:rsidRPr="00FC2A93">
        <w:rPr>
          <w:rFonts w:ascii="Cambria" w:eastAsia="Calibri" w:hAnsi="Cambria" w:cs="Calibri"/>
          <w:b/>
          <w:bCs/>
          <w:i/>
          <w:iCs/>
          <w:color w:val="000000"/>
          <w:sz w:val="20"/>
          <w:szCs w:val="20"/>
          <w:u w:val="single"/>
        </w:rPr>
        <w:t>(S1</w:t>
      </w:r>
      <w:r>
        <w:rPr>
          <w:rFonts w:ascii="Cambria" w:eastAsia="Calibri" w:hAnsi="Cambria" w:cs="Calibri"/>
          <w:b/>
          <w:bCs/>
          <w:i/>
          <w:iCs/>
          <w:color w:val="000000"/>
          <w:sz w:val="20"/>
          <w:szCs w:val="20"/>
          <w:u w:val="single"/>
        </w:rPr>
        <w:t>, S2 et S3</w:t>
      </w:r>
      <w:r w:rsidRPr="00FC2A93">
        <w:rPr>
          <w:rFonts w:ascii="Cambria" w:eastAsia="Calibri" w:hAnsi="Cambria" w:cs="Calibri"/>
          <w:b/>
          <w:bCs/>
          <w:i/>
          <w:iCs/>
          <w:color w:val="000000"/>
          <w:sz w:val="20"/>
          <w:szCs w:val="20"/>
          <w:u w:val="single"/>
        </w:rPr>
        <w:t>)</w:t>
      </w:r>
    </w:p>
    <w:p w:rsidR="001E4166" w:rsidRDefault="001E4166" w:rsidP="001E4166">
      <w:pPr>
        <w:autoSpaceDE w:val="0"/>
        <w:autoSpaceDN w:val="0"/>
        <w:adjustRightInd w:val="0"/>
        <w:rPr>
          <w:rFonts w:ascii="Cambria" w:eastAsia="Calibri" w:hAnsi="Cambria" w:cs="Calibri"/>
          <w:b/>
          <w:bCs/>
          <w:i/>
          <w:iCs/>
          <w:color w:val="000000"/>
          <w:sz w:val="20"/>
          <w:szCs w:val="20"/>
          <w:u w:val="single"/>
        </w:rPr>
      </w:pPr>
    </w:p>
    <w:p w:rsidR="001E4166" w:rsidRDefault="001E4166" w:rsidP="001E4166">
      <w:pPr>
        <w:autoSpaceDE w:val="0"/>
        <w:autoSpaceDN w:val="0"/>
        <w:adjustRightInd w:val="0"/>
        <w:rPr>
          <w:rFonts w:ascii="Cambria" w:eastAsia="Calibri" w:hAnsi="Cambria" w:cs="Calibri"/>
          <w:b/>
          <w:bCs/>
          <w:i/>
          <w:iCs/>
          <w:color w:val="000000"/>
          <w:sz w:val="20"/>
          <w:szCs w:val="20"/>
          <w:u w:val="single"/>
        </w:rPr>
      </w:pPr>
    </w:p>
    <w:p w:rsidR="001E4166" w:rsidRPr="00526AFF" w:rsidRDefault="001E4166" w:rsidP="001E4166">
      <w:pPr>
        <w:pStyle w:val="Paragraphedeliste"/>
        <w:numPr>
          <w:ilvl w:val="0"/>
          <w:numId w:val="17"/>
        </w:numPr>
        <w:rPr>
          <w:rFonts w:ascii="Cambria" w:hAnsi="Cambria"/>
          <w:i/>
          <w:iCs/>
          <w:color w:val="000000"/>
        </w:rPr>
      </w:pPr>
      <w:r w:rsidRPr="00526AFF">
        <w:rPr>
          <w:rFonts w:asciiTheme="majorHAnsi" w:eastAsia="Calibri" w:hAnsiTheme="majorHAnsi"/>
          <w:i/>
          <w:iCs/>
        </w:rPr>
        <w:t>Procédés de soudage</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Risques Industriels et Techniques de Sécurité</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Sûreté de Fonctionnement</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Contrôle non destructif</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Turbomachines</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Machines électriques</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Electronique appliquée</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 xml:space="preserve">Electrotechnique appliquée </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Aéronautique</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Transport</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Management de la qualité</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La Conception collaborative</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 xml:space="preserve"> Théorie de résolution des problèmes d’innovation  "Méthode TRIZ"</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Mécanismes de transformation de mouvement et Cames</w:t>
      </w:r>
    </w:p>
    <w:p w:rsidR="001E4166" w:rsidRPr="00526AFF" w:rsidRDefault="001E4166" w:rsidP="001E4166">
      <w:pPr>
        <w:pStyle w:val="Paragraphedeliste"/>
        <w:numPr>
          <w:ilvl w:val="0"/>
          <w:numId w:val="17"/>
        </w:numPr>
        <w:rPr>
          <w:rFonts w:asciiTheme="majorHAnsi" w:eastAsia="Calibri" w:hAnsiTheme="majorHAnsi"/>
          <w:i/>
          <w:iCs/>
        </w:rPr>
      </w:pPr>
      <w:r w:rsidRPr="00526AFF">
        <w:rPr>
          <w:rFonts w:asciiTheme="majorHAnsi" w:eastAsia="Calibri" w:hAnsiTheme="majorHAnsi"/>
          <w:i/>
          <w:iCs/>
        </w:rPr>
        <w:t>Systèmes et dispositifs hydrauliques et pneumatiques</w:t>
      </w:r>
    </w:p>
    <w:p w:rsidR="004849C1" w:rsidRPr="000E075C" w:rsidRDefault="004849C1" w:rsidP="004849C1">
      <w:pPr>
        <w:pStyle w:val="Paragraphedeliste"/>
        <w:numPr>
          <w:ilvl w:val="0"/>
          <w:numId w:val="17"/>
        </w:numPr>
        <w:rPr>
          <w:rFonts w:ascii="Cambria" w:eastAsia="Calibri" w:hAnsi="Cambria" w:cs="Calibri"/>
          <w:i/>
          <w:iCs/>
          <w:highlight w:val="yellow"/>
          <w:lang w:eastAsia="en-US"/>
        </w:rPr>
      </w:pPr>
      <w:r w:rsidRPr="000E075C">
        <w:rPr>
          <w:rFonts w:ascii="Cambria" w:eastAsia="Calibri" w:hAnsi="Cambria" w:cs="Calibri"/>
          <w:i/>
          <w:iCs/>
          <w:highlight w:val="yellow"/>
          <w:lang w:eastAsia="en-US"/>
        </w:rPr>
        <w:t xml:space="preserve">Autres </w:t>
      </w:r>
      <w:r w:rsidRPr="000E075C">
        <w:rPr>
          <w:rFonts w:ascii="Cambria" w:eastAsia="Calibri" w:hAnsi="Cambria" w:cs="Calibri"/>
          <w:i/>
          <w:iCs/>
          <w:color w:val="FF0000"/>
          <w:highlight w:val="yellow"/>
          <w:lang w:eastAsia="en-US"/>
        </w:rPr>
        <w:t>(à définir par l’équipe de formation en fonction des priorités locales et/ou régionales)</w:t>
      </w:r>
    </w:p>
    <w:p w:rsidR="001E4166" w:rsidRDefault="001E4166"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Default="00526AFF" w:rsidP="001E4166">
      <w:pPr>
        <w:rPr>
          <w:rFonts w:asciiTheme="majorHAnsi" w:eastAsia="Calibri" w:hAnsiTheme="majorHAnsi"/>
        </w:rPr>
      </w:pPr>
    </w:p>
    <w:p w:rsidR="00526AFF" w:rsidRPr="00EB578C" w:rsidRDefault="00526AFF" w:rsidP="00526AFF">
      <w:pPr>
        <w:rPr>
          <w:rFonts w:ascii="Cambria" w:eastAsia="Calibri" w:hAnsi="Cambria" w:cs="Calibri"/>
          <w:b/>
          <w:bCs/>
          <w:color w:val="000000"/>
          <w:u w:val="thick" w:color="F79646"/>
        </w:rPr>
      </w:pPr>
      <w:r w:rsidRPr="00EB578C">
        <w:rPr>
          <w:rFonts w:ascii="Cambria" w:eastAsia="Calibri" w:hAnsi="Cambria" w:cs="Calibri"/>
          <w:b/>
          <w:bCs/>
          <w:color w:val="000000"/>
          <w:u w:val="thick" w:color="F79646"/>
        </w:rPr>
        <w:t>Semestre 4</w:t>
      </w:r>
    </w:p>
    <w:p w:rsidR="00526AFF" w:rsidRPr="00EB578C" w:rsidRDefault="00526AFF" w:rsidP="00526AFF">
      <w:pPr>
        <w:rPr>
          <w:rFonts w:ascii="Cambria" w:eastAsia="Calibri" w:hAnsi="Cambria" w:cs="Calibri"/>
          <w:b/>
          <w:bCs/>
          <w:color w:val="000000"/>
          <w:u w:val="thick" w:color="F79646"/>
        </w:rPr>
      </w:pPr>
    </w:p>
    <w:p w:rsidR="00526AFF" w:rsidRPr="00EB578C" w:rsidRDefault="00526AFF" w:rsidP="00526AFF">
      <w:pPr>
        <w:rPr>
          <w:rFonts w:ascii="Cambria" w:hAnsi="Cambria" w:cs="Arial"/>
        </w:rPr>
      </w:pPr>
      <w:r w:rsidRPr="00EB578C">
        <w:rPr>
          <w:rFonts w:ascii="Cambria" w:hAnsi="Cambria" w:cs="Arial"/>
        </w:rPr>
        <w:t>Stage en entreprise sanctionné par un mémoire et une soutenance.</w:t>
      </w:r>
    </w:p>
    <w:p w:rsidR="00526AFF" w:rsidRPr="00EB578C" w:rsidRDefault="00526AFF" w:rsidP="00526AFF">
      <w:pPr>
        <w:rPr>
          <w:rFonts w:ascii="Cambria" w:hAnsi="Cambria" w:cs="Arial"/>
          <w:b/>
        </w:rPr>
      </w:pPr>
    </w:p>
    <w:p w:rsidR="00526AFF" w:rsidRPr="00EB578C" w:rsidRDefault="00526AFF" w:rsidP="00526AFF">
      <w:pPr>
        <w:rPr>
          <w:rFonts w:ascii="Cambria" w:hAnsi="Cambria" w:cs="Arial"/>
          <w:b/>
        </w:rPr>
      </w:pPr>
    </w:p>
    <w:tbl>
      <w:tblPr>
        <w:tblW w:w="9776" w:type="dxa"/>
        <w:tblBorders>
          <w:top w:val="single" w:sz="8" w:space="0" w:color="F79646"/>
          <w:left w:val="single" w:sz="8" w:space="0" w:color="F79646"/>
          <w:bottom w:val="single" w:sz="8" w:space="0" w:color="F79646"/>
          <w:right w:val="single" w:sz="8" w:space="0" w:color="F79646"/>
        </w:tblBorders>
        <w:tblLook w:val="04A0"/>
      </w:tblPr>
      <w:tblGrid>
        <w:gridCol w:w="2444"/>
        <w:gridCol w:w="2444"/>
        <w:gridCol w:w="2444"/>
        <w:gridCol w:w="2444"/>
      </w:tblGrid>
      <w:tr w:rsidR="00526AFF" w:rsidRPr="00EB578C" w:rsidTr="009C7748">
        <w:tc>
          <w:tcPr>
            <w:tcW w:w="2444" w:type="dxa"/>
            <w:shd w:val="clear" w:color="auto" w:fill="F79646"/>
          </w:tcPr>
          <w:p w:rsidR="00526AFF" w:rsidRPr="00EB578C" w:rsidRDefault="00526AFF" w:rsidP="009C7748">
            <w:pPr>
              <w:jc w:val="center"/>
              <w:rPr>
                <w:rFonts w:ascii="Cambria" w:hAnsi="Cambria" w:cs="Arial"/>
                <w:b/>
                <w:bCs/>
                <w:color w:val="FFFFFF"/>
              </w:rPr>
            </w:pPr>
          </w:p>
        </w:tc>
        <w:tc>
          <w:tcPr>
            <w:tcW w:w="2444" w:type="dxa"/>
            <w:shd w:val="clear" w:color="auto" w:fill="F79646"/>
            <w:hideMark/>
          </w:tcPr>
          <w:p w:rsidR="00526AFF" w:rsidRPr="00EB578C" w:rsidRDefault="00526AFF" w:rsidP="009C7748">
            <w:pPr>
              <w:jc w:val="center"/>
              <w:rPr>
                <w:rFonts w:ascii="Cambria" w:hAnsi="Cambria" w:cs="Arial"/>
                <w:b/>
                <w:bCs/>
                <w:color w:val="FFFFFF"/>
              </w:rPr>
            </w:pPr>
            <w:r w:rsidRPr="00EB578C">
              <w:rPr>
                <w:rFonts w:ascii="Cambria" w:hAnsi="Cambria" w:cs="Arial"/>
                <w:bCs/>
                <w:color w:val="FFFFFF"/>
                <w:sz w:val="22"/>
                <w:szCs w:val="22"/>
              </w:rPr>
              <w:t>VHS</w:t>
            </w:r>
          </w:p>
        </w:tc>
        <w:tc>
          <w:tcPr>
            <w:tcW w:w="2444" w:type="dxa"/>
            <w:shd w:val="clear" w:color="auto" w:fill="F79646"/>
            <w:hideMark/>
          </w:tcPr>
          <w:p w:rsidR="00526AFF" w:rsidRPr="00EB578C" w:rsidRDefault="00526AFF" w:rsidP="009C7748">
            <w:pPr>
              <w:jc w:val="center"/>
              <w:rPr>
                <w:rFonts w:ascii="Cambria" w:hAnsi="Cambria" w:cs="Arial"/>
                <w:b/>
                <w:bCs/>
                <w:color w:val="FFFFFF"/>
              </w:rPr>
            </w:pPr>
            <w:r w:rsidRPr="00EB578C">
              <w:rPr>
                <w:rFonts w:ascii="Cambria" w:hAnsi="Cambria" w:cs="Arial"/>
                <w:bCs/>
                <w:color w:val="FFFFFF"/>
                <w:sz w:val="22"/>
                <w:szCs w:val="22"/>
              </w:rPr>
              <w:t xml:space="preserve">Coeff </w:t>
            </w:r>
          </w:p>
        </w:tc>
        <w:tc>
          <w:tcPr>
            <w:tcW w:w="2444" w:type="dxa"/>
            <w:shd w:val="clear" w:color="auto" w:fill="F79646"/>
            <w:hideMark/>
          </w:tcPr>
          <w:p w:rsidR="00526AFF" w:rsidRPr="00EB578C" w:rsidRDefault="00526AFF" w:rsidP="009C7748">
            <w:pPr>
              <w:jc w:val="center"/>
              <w:rPr>
                <w:rFonts w:ascii="Cambria" w:hAnsi="Cambria" w:cs="Arial"/>
                <w:b/>
                <w:bCs/>
                <w:color w:val="FFFFFF"/>
              </w:rPr>
            </w:pPr>
            <w:r w:rsidRPr="00EB578C">
              <w:rPr>
                <w:rFonts w:ascii="Cambria" w:hAnsi="Cambria" w:cs="Arial"/>
                <w:bCs/>
                <w:color w:val="FFFFFF"/>
                <w:sz w:val="22"/>
                <w:szCs w:val="22"/>
              </w:rPr>
              <w:t>Crédits</w:t>
            </w:r>
          </w:p>
        </w:tc>
      </w:tr>
      <w:tr w:rsidR="00526AFF" w:rsidRPr="00EB578C" w:rsidTr="009C7748">
        <w:tc>
          <w:tcPr>
            <w:tcW w:w="2444" w:type="dxa"/>
            <w:tcBorders>
              <w:top w:val="single" w:sz="8" w:space="0" w:color="F79646"/>
              <w:left w:val="single" w:sz="8" w:space="0" w:color="F79646"/>
              <w:bottom w:val="single" w:sz="8" w:space="0" w:color="F79646"/>
            </w:tcBorders>
            <w:hideMark/>
          </w:tcPr>
          <w:p w:rsidR="00526AFF" w:rsidRPr="00EB578C" w:rsidRDefault="00526AFF" w:rsidP="009C7748">
            <w:pPr>
              <w:rPr>
                <w:rFonts w:ascii="Cambria" w:hAnsi="Cambria" w:cs="Arial"/>
                <w:b/>
                <w:bCs/>
              </w:rPr>
            </w:pPr>
            <w:r w:rsidRPr="00EB578C">
              <w:rPr>
                <w:rFonts w:ascii="Cambria" w:hAnsi="Cambria" w:cs="Arial"/>
                <w:bCs/>
                <w:sz w:val="22"/>
                <w:szCs w:val="22"/>
              </w:rPr>
              <w:t>Travail Personnel</w:t>
            </w:r>
          </w:p>
        </w:tc>
        <w:tc>
          <w:tcPr>
            <w:tcW w:w="2444" w:type="dxa"/>
            <w:tcBorders>
              <w:top w:val="single" w:sz="8" w:space="0" w:color="F79646"/>
              <w:bottom w:val="single" w:sz="8" w:space="0" w:color="F79646"/>
            </w:tcBorders>
          </w:tcPr>
          <w:p w:rsidR="00526AFF" w:rsidRPr="00EB578C" w:rsidRDefault="00526AFF" w:rsidP="009C7748">
            <w:pPr>
              <w:jc w:val="center"/>
              <w:rPr>
                <w:rFonts w:ascii="Cambria" w:hAnsi="Cambria" w:cs="Arial"/>
                <w:bCs/>
              </w:rPr>
            </w:pPr>
            <w:r w:rsidRPr="00EB578C">
              <w:rPr>
                <w:rFonts w:ascii="Cambria" w:hAnsi="Cambria" w:cs="Arial"/>
                <w:bCs/>
                <w:sz w:val="22"/>
                <w:szCs w:val="22"/>
              </w:rPr>
              <w:t>550</w:t>
            </w:r>
          </w:p>
        </w:tc>
        <w:tc>
          <w:tcPr>
            <w:tcW w:w="2444" w:type="dxa"/>
            <w:tcBorders>
              <w:top w:val="single" w:sz="8" w:space="0" w:color="F79646"/>
              <w:bottom w:val="single" w:sz="8" w:space="0" w:color="F79646"/>
            </w:tcBorders>
          </w:tcPr>
          <w:p w:rsidR="00526AFF" w:rsidRPr="00EB578C" w:rsidRDefault="00526AFF" w:rsidP="009C7748">
            <w:pPr>
              <w:jc w:val="center"/>
              <w:rPr>
                <w:rFonts w:ascii="Cambria" w:hAnsi="Cambria" w:cs="Arial"/>
                <w:bCs/>
              </w:rPr>
            </w:pPr>
            <w:r w:rsidRPr="00EB578C">
              <w:rPr>
                <w:rFonts w:ascii="Cambria" w:hAnsi="Cambria" w:cs="Arial"/>
                <w:bCs/>
                <w:sz w:val="22"/>
                <w:szCs w:val="22"/>
              </w:rPr>
              <w:t>09</w:t>
            </w:r>
          </w:p>
        </w:tc>
        <w:tc>
          <w:tcPr>
            <w:tcW w:w="2444" w:type="dxa"/>
            <w:tcBorders>
              <w:top w:val="single" w:sz="8" w:space="0" w:color="F79646"/>
              <w:bottom w:val="single" w:sz="8" w:space="0" w:color="F79646"/>
              <w:right w:val="single" w:sz="8" w:space="0" w:color="F79646"/>
            </w:tcBorders>
          </w:tcPr>
          <w:p w:rsidR="00526AFF" w:rsidRPr="00EB578C" w:rsidRDefault="00526AFF" w:rsidP="009C7748">
            <w:pPr>
              <w:jc w:val="center"/>
              <w:rPr>
                <w:rFonts w:ascii="Cambria" w:hAnsi="Cambria" w:cs="Arial"/>
                <w:bCs/>
              </w:rPr>
            </w:pPr>
            <w:r w:rsidRPr="00EB578C">
              <w:rPr>
                <w:rFonts w:ascii="Cambria" w:hAnsi="Cambria" w:cs="Arial"/>
                <w:bCs/>
                <w:sz w:val="22"/>
                <w:szCs w:val="22"/>
              </w:rPr>
              <w:t>18</w:t>
            </w:r>
          </w:p>
        </w:tc>
      </w:tr>
      <w:tr w:rsidR="00526AFF" w:rsidRPr="00EB578C" w:rsidTr="009C7748">
        <w:tc>
          <w:tcPr>
            <w:tcW w:w="2444" w:type="dxa"/>
            <w:hideMark/>
          </w:tcPr>
          <w:p w:rsidR="00526AFF" w:rsidRPr="00EB578C" w:rsidRDefault="00526AFF" w:rsidP="009C7748">
            <w:pPr>
              <w:rPr>
                <w:rFonts w:ascii="Cambria" w:hAnsi="Cambria" w:cs="Arial"/>
                <w:b/>
                <w:bCs/>
              </w:rPr>
            </w:pPr>
            <w:r w:rsidRPr="00EB578C">
              <w:rPr>
                <w:rFonts w:ascii="Cambria" w:hAnsi="Cambria" w:cs="Arial"/>
                <w:sz w:val="22"/>
                <w:szCs w:val="22"/>
              </w:rPr>
              <w:t>Stage en entreprise</w:t>
            </w:r>
          </w:p>
        </w:tc>
        <w:tc>
          <w:tcPr>
            <w:tcW w:w="2444" w:type="dxa"/>
          </w:tcPr>
          <w:p w:rsidR="00526AFF" w:rsidRPr="00EB578C" w:rsidRDefault="00526AFF" w:rsidP="009C7748">
            <w:pPr>
              <w:jc w:val="center"/>
              <w:rPr>
                <w:rFonts w:ascii="Cambria" w:hAnsi="Cambria" w:cs="Arial"/>
                <w:bCs/>
              </w:rPr>
            </w:pPr>
            <w:r w:rsidRPr="00EB578C">
              <w:rPr>
                <w:rFonts w:ascii="Cambria" w:hAnsi="Cambria" w:cs="Arial"/>
                <w:bCs/>
                <w:sz w:val="22"/>
                <w:szCs w:val="22"/>
              </w:rPr>
              <w:t>100</w:t>
            </w:r>
          </w:p>
        </w:tc>
        <w:tc>
          <w:tcPr>
            <w:tcW w:w="2444" w:type="dxa"/>
          </w:tcPr>
          <w:p w:rsidR="00526AFF" w:rsidRPr="00EB578C" w:rsidRDefault="00526AFF" w:rsidP="009C7748">
            <w:pPr>
              <w:jc w:val="center"/>
              <w:rPr>
                <w:rFonts w:ascii="Cambria" w:hAnsi="Cambria" w:cs="Arial"/>
                <w:bCs/>
              </w:rPr>
            </w:pPr>
            <w:r w:rsidRPr="00EB578C">
              <w:rPr>
                <w:rFonts w:ascii="Cambria" w:hAnsi="Cambria" w:cs="Arial"/>
                <w:bCs/>
                <w:sz w:val="22"/>
                <w:szCs w:val="22"/>
              </w:rPr>
              <w:t>04</w:t>
            </w:r>
          </w:p>
        </w:tc>
        <w:tc>
          <w:tcPr>
            <w:tcW w:w="2444" w:type="dxa"/>
          </w:tcPr>
          <w:p w:rsidR="00526AFF" w:rsidRPr="00EB578C" w:rsidRDefault="00526AFF" w:rsidP="009C7748">
            <w:pPr>
              <w:jc w:val="center"/>
              <w:rPr>
                <w:rFonts w:ascii="Cambria" w:hAnsi="Cambria" w:cs="Arial"/>
                <w:bCs/>
              </w:rPr>
            </w:pPr>
            <w:r w:rsidRPr="00EB578C">
              <w:rPr>
                <w:rFonts w:ascii="Cambria" w:hAnsi="Cambria" w:cs="Arial"/>
                <w:bCs/>
                <w:sz w:val="22"/>
                <w:szCs w:val="22"/>
              </w:rPr>
              <w:t>06</w:t>
            </w:r>
          </w:p>
        </w:tc>
      </w:tr>
      <w:tr w:rsidR="00526AFF" w:rsidRPr="00EB578C" w:rsidTr="009C7748">
        <w:tc>
          <w:tcPr>
            <w:tcW w:w="2444" w:type="dxa"/>
            <w:tcBorders>
              <w:top w:val="single" w:sz="8" w:space="0" w:color="F79646"/>
              <w:left w:val="single" w:sz="8" w:space="0" w:color="F79646"/>
              <w:bottom w:val="single" w:sz="8" w:space="0" w:color="F79646"/>
            </w:tcBorders>
            <w:hideMark/>
          </w:tcPr>
          <w:p w:rsidR="00526AFF" w:rsidRPr="00EB578C" w:rsidRDefault="00526AFF" w:rsidP="009C7748">
            <w:pPr>
              <w:rPr>
                <w:rFonts w:ascii="Cambria" w:hAnsi="Cambria" w:cs="Arial"/>
                <w:b/>
                <w:bCs/>
              </w:rPr>
            </w:pPr>
            <w:r w:rsidRPr="00EB578C">
              <w:rPr>
                <w:rFonts w:ascii="Cambria" w:hAnsi="Cambria" w:cs="Arial"/>
                <w:sz w:val="22"/>
                <w:szCs w:val="22"/>
              </w:rPr>
              <w:t>Séminaires</w:t>
            </w:r>
          </w:p>
        </w:tc>
        <w:tc>
          <w:tcPr>
            <w:tcW w:w="2444" w:type="dxa"/>
            <w:tcBorders>
              <w:top w:val="single" w:sz="8" w:space="0" w:color="F79646"/>
              <w:bottom w:val="single" w:sz="8" w:space="0" w:color="F79646"/>
            </w:tcBorders>
          </w:tcPr>
          <w:p w:rsidR="00526AFF" w:rsidRPr="00EB578C" w:rsidRDefault="00526AFF" w:rsidP="009C7748">
            <w:pPr>
              <w:jc w:val="center"/>
              <w:rPr>
                <w:rFonts w:ascii="Cambria" w:hAnsi="Cambria" w:cs="Arial"/>
                <w:bCs/>
              </w:rPr>
            </w:pPr>
            <w:r w:rsidRPr="00EB578C">
              <w:rPr>
                <w:rFonts w:ascii="Cambria" w:hAnsi="Cambria" w:cs="Arial"/>
                <w:bCs/>
                <w:sz w:val="22"/>
                <w:szCs w:val="22"/>
              </w:rPr>
              <w:t>50</w:t>
            </w:r>
          </w:p>
        </w:tc>
        <w:tc>
          <w:tcPr>
            <w:tcW w:w="2444" w:type="dxa"/>
            <w:tcBorders>
              <w:top w:val="single" w:sz="8" w:space="0" w:color="F79646"/>
              <w:bottom w:val="single" w:sz="8" w:space="0" w:color="F79646"/>
            </w:tcBorders>
          </w:tcPr>
          <w:p w:rsidR="00526AFF" w:rsidRPr="00EB578C" w:rsidRDefault="00526AFF" w:rsidP="009C7748">
            <w:pPr>
              <w:jc w:val="center"/>
              <w:rPr>
                <w:rFonts w:ascii="Cambria" w:hAnsi="Cambria" w:cs="Arial"/>
                <w:bCs/>
              </w:rPr>
            </w:pPr>
            <w:r w:rsidRPr="00EB578C">
              <w:rPr>
                <w:rFonts w:ascii="Cambria" w:hAnsi="Cambria" w:cs="Arial"/>
                <w:bCs/>
                <w:sz w:val="22"/>
                <w:szCs w:val="22"/>
              </w:rPr>
              <w:t>02</w:t>
            </w:r>
          </w:p>
        </w:tc>
        <w:tc>
          <w:tcPr>
            <w:tcW w:w="2444" w:type="dxa"/>
            <w:tcBorders>
              <w:top w:val="single" w:sz="8" w:space="0" w:color="F79646"/>
              <w:bottom w:val="single" w:sz="8" w:space="0" w:color="F79646"/>
              <w:right w:val="single" w:sz="8" w:space="0" w:color="F79646"/>
            </w:tcBorders>
          </w:tcPr>
          <w:p w:rsidR="00526AFF" w:rsidRPr="00EB578C" w:rsidRDefault="00526AFF" w:rsidP="009C7748">
            <w:pPr>
              <w:jc w:val="center"/>
              <w:rPr>
                <w:rFonts w:ascii="Cambria" w:hAnsi="Cambria" w:cs="Arial"/>
                <w:bCs/>
              </w:rPr>
            </w:pPr>
            <w:r w:rsidRPr="00EB578C">
              <w:rPr>
                <w:rFonts w:ascii="Cambria" w:hAnsi="Cambria" w:cs="Arial"/>
                <w:bCs/>
                <w:sz w:val="22"/>
                <w:szCs w:val="22"/>
              </w:rPr>
              <w:t>03</w:t>
            </w:r>
          </w:p>
        </w:tc>
      </w:tr>
      <w:tr w:rsidR="00526AFF" w:rsidRPr="00EB578C" w:rsidTr="009C7748">
        <w:tc>
          <w:tcPr>
            <w:tcW w:w="2444" w:type="dxa"/>
            <w:hideMark/>
          </w:tcPr>
          <w:p w:rsidR="00526AFF" w:rsidRPr="00EB578C" w:rsidRDefault="00526AFF" w:rsidP="009C7748">
            <w:pPr>
              <w:rPr>
                <w:rFonts w:ascii="Cambria" w:hAnsi="Cambria" w:cs="Arial"/>
                <w:b/>
                <w:bCs/>
              </w:rPr>
            </w:pPr>
            <w:r w:rsidRPr="00EB578C">
              <w:rPr>
                <w:rFonts w:ascii="Cambria" w:hAnsi="Cambria" w:cs="Arial"/>
                <w:sz w:val="22"/>
                <w:szCs w:val="22"/>
              </w:rPr>
              <w:t>Autre (Encadrement)</w:t>
            </w:r>
          </w:p>
        </w:tc>
        <w:tc>
          <w:tcPr>
            <w:tcW w:w="2444" w:type="dxa"/>
          </w:tcPr>
          <w:p w:rsidR="00526AFF" w:rsidRPr="00EB578C" w:rsidRDefault="00526AFF" w:rsidP="009C7748">
            <w:pPr>
              <w:jc w:val="center"/>
              <w:rPr>
                <w:rFonts w:ascii="Cambria" w:hAnsi="Cambria" w:cs="Arial"/>
                <w:bCs/>
              </w:rPr>
            </w:pPr>
            <w:r w:rsidRPr="00EB578C">
              <w:rPr>
                <w:rFonts w:ascii="Cambria" w:hAnsi="Cambria" w:cs="Arial"/>
                <w:bCs/>
                <w:sz w:val="22"/>
                <w:szCs w:val="22"/>
              </w:rPr>
              <w:t>50</w:t>
            </w:r>
          </w:p>
        </w:tc>
        <w:tc>
          <w:tcPr>
            <w:tcW w:w="2444" w:type="dxa"/>
          </w:tcPr>
          <w:p w:rsidR="00526AFF" w:rsidRPr="00EB578C" w:rsidRDefault="00526AFF" w:rsidP="009C7748">
            <w:pPr>
              <w:jc w:val="center"/>
              <w:rPr>
                <w:rFonts w:ascii="Cambria" w:hAnsi="Cambria" w:cs="Arial"/>
                <w:bCs/>
              </w:rPr>
            </w:pPr>
            <w:r w:rsidRPr="00EB578C">
              <w:rPr>
                <w:rFonts w:ascii="Cambria" w:hAnsi="Cambria" w:cs="Arial"/>
                <w:bCs/>
                <w:sz w:val="22"/>
                <w:szCs w:val="22"/>
              </w:rPr>
              <w:t>02</w:t>
            </w:r>
          </w:p>
        </w:tc>
        <w:tc>
          <w:tcPr>
            <w:tcW w:w="2444" w:type="dxa"/>
          </w:tcPr>
          <w:p w:rsidR="00526AFF" w:rsidRPr="00EB578C" w:rsidRDefault="00526AFF" w:rsidP="009C7748">
            <w:pPr>
              <w:jc w:val="center"/>
              <w:rPr>
                <w:rFonts w:ascii="Cambria" w:hAnsi="Cambria" w:cs="Arial"/>
                <w:bCs/>
              </w:rPr>
            </w:pPr>
            <w:r w:rsidRPr="00EB578C">
              <w:rPr>
                <w:rFonts w:ascii="Cambria" w:hAnsi="Cambria" w:cs="Arial"/>
                <w:bCs/>
                <w:sz w:val="22"/>
                <w:szCs w:val="22"/>
              </w:rPr>
              <w:t>03</w:t>
            </w:r>
          </w:p>
        </w:tc>
      </w:tr>
      <w:tr w:rsidR="00526AFF" w:rsidRPr="00EB578C" w:rsidTr="009C7748">
        <w:tc>
          <w:tcPr>
            <w:tcW w:w="2444" w:type="dxa"/>
            <w:tcBorders>
              <w:top w:val="single" w:sz="8" w:space="0" w:color="F79646"/>
              <w:left w:val="single" w:sz="8" w:space="0" w:color="F79646"/>
              <w:bottom w:val="single" w:sz="8" w:space="0" w:color="F79646"/>
            </w:tcBorders>
            <w:hideMark/>
          </w:tcPr>
          <w:p w:rsidR="00526AFF" w:rsidRPr="00EB578C" w:rsidRDefault="00526AFF" w:rsidP="009C7748">
            <w:pPr>
              <w:rPr>
                <w:rFonts w:ascii="Cambria" w:hAnsi="Cambria" w:cs="Arial"/>
                <w:b/>
                <w:bCs/>
              </w:rPr>
            </w:pPr>
            <w:r w:rsidRPr="00EB578C">
              <w:rPr>
                <w:rFonts w:ascii="Cambria" w:hAnsi="Cambria" w:cs="Arial"/>
                <w:sz w:val="22"/>
                <w:szCs w:val="22"/>
              </w:rPr>
              <w:t xml:space="preserve">Total Semestre </w:t>
            </w:r>
            <w:r w:rsidRPr="00EB578C">
              <w:rPr>
                <w:rFonts w:ascii="Cambria" w:hAnsi="Cambria" w:cs="Arial"/>
                <w:sz w:val="22"/>
                <w:szCs w:val="22"/>
                <w:rtl/>
              </w:rPr>
              <w:t>4</w:t>
            </w:r>
          </w:p>
        </w:tc>
        <w:tc>
          <w:tcPr>
            <w:tcW w:w="2444" w:type="dxa"/>
            <w:tcBorders>
              <w:top w:val="single" w:sz="8" w:space="0" w:color="F79646"/>
              <w:bottom w:val="single" w:sz="8" w:space="0" w:color="F79646"/>
            </w:tcBorders>
          </w:tcPr>
          <w:p w:rsidR="00526AFF" w:rsidRPr="00EB578C" w:rsidRDefault="00526AFF" w:rsidP="009C7748">
            <w:pPr>
              <w:jc w:val="center"/>
              <w:rPr>
                <w:rFonts w:ascii="Cambria" w:hAnsi="Cambria" w:cs="Arial"/>
                <w:bCs/>
              </w:rPr>
            </w:pPr>
            <w:r w:rsidRPr="00EB578C">
              <w:rPr>
                <w:rFonts w:ascii="Cambria" w:hAnsi="Cambria" w:cs="Arial"/>
                <w:bCs/>
                <w:sz w:val="22"/>
                <w:szCs w:val="22"/>
              </w:rPr>
              <w:t>750</w:t>
            </w:r>
          </w:p>
        </w:tc>
        <w:tc>
          <w:tcPr>
            <w:tcW w:w="2444" w:type="dxa"/>
            <w:tcBorders>
              <w:top w:val="single" w:sz="8" w:space="0" w:color="F79646"/>
              <w:bottom w:val="single" w:sz="8" w:space="0" w:color="F79646"/>
            </w:tcBorders>
          </w:tcPr>
          <w:p w:rsidR="00526AFF" w:rsidRPr="00EB578C" w:rsidRDefault="00526AFF" w:rsidP="009C7748">
            <w:pPr>
              <w:jc w:val="center"/>
              <w:rPr>
                <w:rFonts w:ascii="Cambria" w:hAnsi="Cambria" w:cs="Arial"/>
                <w:bCs/>
              </w:rPr>
            </w:pPr>
            <w:r w:rsidRPr="00EB578C">
              <w:rPr>
                <w:rFonts w:ascii="Cambria" w:hAnsi="Cambria" w:cs="Arial"/>
                <w:bCs/>
                <w:sz w:val="22"/>
                <w:szCs w:val="22"/>
              </w:rPr>
              <w:t>17</w:t>
            </w:r>
          </w:p>
        </w:tc>
        <w:tc>
          <w:tcPr>
            <w:tcW w:w="2444" w:type="dxa"/>
            <w:tcBorders>
              <w:top w:val="single" w:sz="8" w:space="0" w:color="F79646"/>
              <w:bottom w:val="single" w:sz="8" w:space="0" w:color="F79646"/>
              <w:right w:val="single" w:sz="8" w:space="0" w:color="F79646"/>
            </w:tcBorders>
          </w:tcPr>
          <w:p w:rsidR="00526AFF" w:rsidRPr="00EB578C" w:rsidRDefault="00526AFF" w:rsidP="009C7748">
            <w:pPr>
              <w:jc w:val="center"/>
              <w:rPr>
                <w:rFonts w:ascii="Cambria" w:hAnsi="Cambria" w:cs="Arial"/>
                <w:bCs/>
              </w:rPr>
            </w:pPr>
            <w:r w:rsidRPr="00EB578C">
              <w:rPr>
                <w:rFonts w:ascii="Cambria" w:hAnsi="Cambria" w:cs="Arial"/>
                <w:bCs/>
                <w:sz w:val="22"/>
                <w:szCs w:val="22"/>
              </w:rPr>
              <w:t>30</w:t>
            </w:r>
          </w:p>
        </w:tc>
      </w:tr>
    </w:tbl>
    <w:p w:rsidR="00526AFF" w:rsidRPr="00EB578C" w:rsidRDefault="00526AFF" w:rsidP="00526AFF">
      <w:pPr>
        <w:rPr>
          <w:rFonts w:ascii="Cambria" w:eastAsia="Calibri" w:hAnsi="Cambria" w:cs="Calibri"/>
          <w:b/>
          <w:bCs/>
          <w:color w:val="000000"/>
          <w:u w:val="thick" w:color="F79646"/>
        </w:rPr>
      </w:pPr>
      <w:r w:rsidRPr="00EB578C">
        <w:rPr>
          <w:rFonts w:ascii="Cambria" w:eastAsia="Calibri" w:hAnsi="Cambria" w:cs="Calibri"/>
          <w:b/>
          <w:bCs/>
          <w:color w:val="000000"/>
          <w:u w:val="thick" w:color="F79646"/>
        </w:rPr>
        <w:t>Ce tableau est donné à titre indicatif</w:t>
      </w:r>
    </w:p>
    <w:p w:rsidR="00526AFF" w:rsidRPr="00EB578C" w:rsidRDefault="00526AFF" w:rsidP="00526AFF">
      <w:pPr>
        <w:rPr>
          <w:rFonts w:ascii="Cambria" w:eastAsia="Calibri" w:hAnsi="Cambria" w:cs="Calibri"/>
          <w:b/>
          <w:bCs/>
          <w:color w:val="000000"/>
          <w:u w:val="thick" w:color="F79646"/>
        </w:rPr>
      </w:pPr>
    </w:p>
    <w:p w:rsidR="00526AFF" w:rsidRPr="00EB578C" w:rsidRDefault="00526AFF" w:rsidP="00526AFF">
      <w:pPr>
        <w:rPr>
          <w:rFonts w:ascii="Cambria" w:eastAsia="Calibri" w:hAnsi="Cambria" w:cs="Calibri"/>
          <w:b/>
          <w:bCs/>
          <w:color w:val="000000"/>
          <w:u w:val="thick" w:color="F79646"/>
        </w:rPr>
      </w:pPr>
      <w:r w:rsidRPr="00EB578C">
        <w:rPr>
          <w:rFonts w:ascii="Cambria" w:eastAsia="Calibri" w:hAnsi="Cambria" w:cs="Calibri"/>
          <w:b/>
          <w:bCs/>
          <w:color w:val="000000"/>
          <w:u w:val="thick" w:color="F79646"/>
        </w:rPr>
        <w:t>Evaluation du Projet de Fin de Cycle de Master</w:t>
      </w:r>
    </w:p>
    <w:p w:rsidR="00526AFF" w:rsidRPr="00EB578C" w:rsidRDefault="00526AFF" w:rsidP="00526AFF">
      <w:pPr>
        <w:rPr>
          <w:rFonts w:ascii="Cambria" w:hAnsi="Cambria" w:cs="Calibri"/>
          <w:bCs/>
        </w:rPr>
      </w:pPr>
    </w:p>
    <w:p w:rsidR="00526AFF" w:rsidRPr="00EB578C" w:rsidRDefault="00526AFF" w:rsidP="00526AFF">
      <w:pPr>
        <w:pStyle w:val="Paragraphedeliste"/>
        <w:numPr>
          <w:ilvl w:val="0"/>
          <w:numId w:val="18"/>
        </w:numPr>
        <w:rPr>
          <w:rFonts w:ascii="Cambria" w:hAnsi="Cambria" w:cs="Calibri"/>
          <w:bCs/>
        </w:rPr>
      </w:pPr>
      <w:r w:rsidRPr="00EB578C">
        <w:rPr>
          <w:rFonts w:ascii="Cambria" w:hAnsi="Cambria" w:cs="Calibri"/>
          <w:bCs/>
        </w:rPr>
        <w:t xml:space="preserve">Valeur scientifique  (Appréciation du jury) </w:t>
      </w:r>
      <w:r w:rsidRPr="00EB578C">
        <w:rPr>
          <w:rFonts w:ascii="Cambria" w:hAnsi="Cambria" w:cs="Calibri"/>
          <w:bCs/>
        </w:rPr>
        <w:tab/>
      </w:r>
      <w:r w:rsidRPr="00EB578C">
        <w:rPr>
          <w:rFonts w:ascii="Cambria" w:hAnsi="Cambria" w:cs="Calibri"/>
          <w:bCs/>
        </w:rPr>
        <w:tab/>
      </w:r>
      <w:r w:rsidRPr="00EB578C">
        <w:rPr>
          <w:rFonts w:ascii="Cambria" w:hAnsi="Cambria" w:cs="Calibri"/>
          <w:bCs/>
        </w:rPr>
        <w:tab/>
      </w:r>
      <w:r w:rsidRPr="00EB578C">
        <w:rPr>
          <w:rFonts w:ascii="Cambria" w:hAnsi="Cambria" w:cs="Calibri"/>
          <w:bCs/>
        </w:rPr>
        <w:tab/>
        <w:t>/6</w:t>
      </w:r>
    </w:p>
    <w:p w:rsidR="00526AFF" w:rsidRPr="00EB578C" w:rsidRDefault="00526AFF" w:rsidP="00526AFF">
      <w:pPr>
        <w:pStyle w:val="Paragraphedeliste"/>
        <w:numPr>
          <w:ilvl w:val="0"/>
          <w:numId w:val="18"/>
        </w:numPr>
        <w:rPr>
          <w:rFonts w:ascii="Cambria" w:hAnsi="Cambria" w:cs="Calibri"/>
          <w:bCs/>
        </w:rPr>
      </w:pPr>
      <w:r w:rsidRPr="00EB578C">
        <w:rPr>
          <w:rFonts w:ascii="Cambria" w:hAnsi="Cambria" w:cs="Calibri"/>
          <w:bCs/>
        </w:rPr>
        <w:t>Rédaction du Mémoire (Appréciation du jury)</w:t>
      </w:r>
      <w:r w:rsidRPr="00EB578C">
        <w:rPr>
          <w:rFonts w:ascii="Cambria" w:hAnsi="Cambria" w:cs="Calibri"/>
          <w:bCs/>
        </w:rPr>
        <w:tab/>
      </w:r>
      <w:r w:rsidRPr="00EB578C">
        <w:rPr>
          <w:rFonts w:ascii="Cambria" w:hAnsi="Cambria" w:cs="Calibri"/>
          <w:bCs/>
        </w:rPr>
        <w:tab/>
      </w:r>
      <w:r w:rsidRPr="00EB578C">
        <w:rPr>
          <w:rFonts w:ascii="Cambria" w:hAnsi="Cambria" w:cs="Calibri"/>
          <w:bCs/>
        </w:rPr>
        <w:tab/>
      </w:r>
      <w:r w:rsidRPr="00EB578C">
        <w:rPr>
          <w:rFonts w:ascii="Cambria" w:hAnsi="Cambria" w:cs="Calibri"/>
          <w:bCs/>
        </w:rPr>
        <w:tab/>
        <w:t>/4</w:t>
      </w:r>
    </w:p>
    <w:p w:rsidR="00526AFF" w:rsidRPr="00EB578C" w:rsidRDefault="00526AFF" w:rsidP="00526AFF">
      <w:pPr>
        <w:pStyle w:val="Paragraphedeliste"/>
        <w:numPr>
          <w:ilvl w:val="0"/>
          <w:numId w:val="18"/>
        </w:numPr>
        <w:rPr>
          <w:rFonts w:ascii="Cambria" w:hAnsi="Cambria" w:cs="Calibri"/>
          <w:bCs/>
        </w:rPr>
      </w:pPr>
      <w:r w:rsidRPr="00EB578C">
        <w:rPr>
          <w:rFonts w:ascii="Cambria" w:hAnsi="Cambria" w:cs="Calibri"/>
          <w:bCs/>
        </w:rPr>
        <w:t>Présentation et réponse aux questions (Appréciation du jury)</w:t>
      </w:r>
      <w:r w:rsidRPr="00EB578C">
        <w:rPr>
          <w:rFonts w:ascii="Cambria" w:hAnsi="Cambria" w:cs="Calibri"/>
          <w:bCs/>
        </w:rPr>
        <w:tab/>
      </w:r>
      <w:r w:rsidRPr="00EB578C">
        <w:rPr>
          <w:rFonts w:ascii="Cambria" w:hAnsi="Cambria" w:cs="Calibri"/>
          <w:bCs/>
        </w:rPr>
        <w:tab/>
        <w:t>/4</w:t>
      </w:r>
    </w:p>
    <w:p w:rsidR="00526AFF" w:rsidRPr="00EB578C" w:rsidRDefault="00526AFF" w:rsidP="00526AFF">
      <w:pPr>
        <w:pStyle w:val="Paragraphedeliste"/>
        <w:numPr>
          <w:ilvl w:val="0"/>
          <w:numId w:val="18"/>
        </w:numPr>
        <w:rPr>
          <w:rFonts w:ascii="Cambria" w:hAnsi="Cambria" w:cs="Calibri"/>
          <w:bCs/>
        </w:rPr>
      </w:pPr>
      <w:r w:rsidRPr="00EB578C">
        <w:rPr>
          <w:rFonts w:ascii="Cambria" w:hAnsi="Cambria" w:cs="Calibri"/>
          <w:bCs/>
        </w:rPr>
        <w:t>Appréciation de l’encadreur</w:t>
      </w:r>
      <w:r w:rsidRPr="00EB578C">
        <w:rPr>
          <w:rFonts w:ascii="Cambria" w:hAnsi="Cambria" w:cs="Calibri"/>
          <w:bCs/>
        </w:rPr>
        <w:tab/>
      </w:r>
      <w:r w:rsidRPr="00EB578C">
        <w:rPr>
          <w:rFonts w:ascii="Cambria" w:hAnsi="Cambria" w:cs="Calibri"/>
          <w:bCs/>
        </w:rPr>
        <w:tab/>
      </w:r>
      <w:r w:rsidRPr="00EB578C">
        <w:rPr>
          <w:rFonts w:ascii="Cambria" w:hAnsi="Cambria" w:cs="Calibri"/>
          <w:bCs/>
        </w:rPr>
        <w:tab/>
      </w:r>
      <w:r w:rsidRPr="00EB578C">
        <w:rPr>
          <w:rFonts w:ascii="Cambria" w:hAnsi="Cambria" w:cs="Calibri"/>
          <w:bCs/>
        </w:rPr>
        <w:tab/>
      </w:r>
      <w:r w:rsidRPr="00EB578C">
        <w:rPr>
          <w:rFonts w:ascii="Cambria" w:hAnsi="Cambria" w:cs="Calibri"/>
          <w:bCs/>
        </w:rPr>
        <w:tab/>
      </w:r>
      <w:r w:rsidRPr="00EB578C">
        <w:rPr>
          <w:rFonts w:ascii="Cambria" w:hAnsi="Cambria" w:cs="Calibri"/>
          <w:bCs/>
        </w:rPr>
        <w:tab/>
        <w:t>/3</w:t>
      </w:r>
    </w:p>
    <w:p w:rsidR="00526AFF" w:rsidRPr="00EB578C" w:rsidRDefault="00526AFF" w:rsidP="00526AFF">
      <w:pPr>
        <w:pStyle w:val="Paragraphedeliste"/>
        <w:numPr>
          <w:ilvl w:val="0"/>
          <w:numId w:val="18"/>
        </w:numPr>
        <w:rPr>
          <w:rFonts w:ascii="Cambria" w:hAnsi="Cambria" w:cs="Calibri"/>
          <w:bCs/>
        </w:rPr>
      </w:pPr>
      <w:r w:rsidRPr="00EB578C">
        <w:rPr>
          <w:rFonts w:ascii="Cambria" w:hAnsi="Cambria" w:cs="Calibri"/>
          <w:bCs/>
        </w:rPr>
        <w:t>Présentation du rapport de stage (Appréciation du jury)</w:t>
      </w:r>
      <w:r w:rsidRPr="00EB578C">
        <w:rPr>
          <w:rFonts w:ascii="Cambria" w:hAnsi="Cambria" w:cs="Calibri"/>
          <w:bCs/>
        </w:rPr>
        <w:tab/>
      </w:r>
      <w:r w:rsidRPr="00EB578C">
        <w:rPr>
          <w:rFonts w:ascii="Cambria" w:hAnsi="Cambria" w:cs="Calibri"/>
          <w:bCs/>
        </w:rPr>
        <w:tab/>
        <w:t>/3</w:t>
      </w:r>
    </w:p>
    <w:p w:rsidR="00526AFF" w:rsidRPr="00EB578C" w:rsidRDefault="00526AFF" w:rsidP="00526AFF">
      <w:pPr>
        <w:jc w:val="center"/>
        <w:rPr>
          <w:rFonts w:ascii="Calibri" w:hAnsi="Calibri" w:cs="Calibri"/>
          <w:b/>
        </w:rPr>
      </w:pPr>
    </w:p>
    <w:p w:rsidR="00526AFF" w:rsidRPr="00EB578C" w:rsidRDefault="00526AFF" w:rsidP="00526AFF">
      <w:pPr>
        <w:jc w:val="center"/>
        <w:rPr>
          <w:rFonts w:ascii="Calibri" w:hAnsi="Calibri" w:cs="Calibri"/>
          <w:b/>
        </w:rPr>
      </w:pPr>
    </w:p>
    <w:p w:rsidR="00071501" w:rsidRDefault="00071501" w:rsidP="00071501">
      <w:pPr>
        <w:spacing w:after="200" w:line="276" w:lineRule="auto"/>
        <w:jc w:val="center"/>
        <w:rPr>
          <w:rFonts w:asciiTheme="majorHAnsi" w:hAnsiTheme="majorHAnsi" w:cs="Calibri"/>
          <w:b/>
          <w:sz w:val="32"/>
          <w:szCs w:val="32"/>
          <w:u w:val="thick" w:color="F79646" w:themeColor="accent6"/>
        </w:rPr>
      </w:pPr>
    </w:p>
    <w:p w:rsidR="00071501" w:rsidRDefault="00071501" w:rsidP="00071501">
      <w:pPr>
        <w:spacing w:after="200" w:line="276" w:lineRule="auto"/>
        <w:jc w:val="center"/>
        <w:rPr>
          <w:rFonts w:asciiTheme="majorHAnsi" w:hAnsiTheme="majorHAnsi" w:cs="Calibri"/>
          <w:b/>
          <w:sz w:val="32"/>
          <w:szCs w:val="32"/>
          <w:u w:val="thick" w:color="F79646" w:themeColor="accent6"/>
        </w:rPr>
      </w:pPr>
    </w:p>
    <w:p w:rsidR="00071501" w:rsidRDefault="00071501" w:rsidP="00071501">
      <w:pPr>
        <w:spacing w:after="200" w:line="276" w:lineRule="auto"/>
        <w:jc w:val="center"/>
        <w:rPr>
          <w:rFonts w:asciiTheme="majorHAnsi" w:hAnsiTheme="majorHAnsi" w:cs="Calibri"/>
          <w:b/>
          <w:sz w:val="32"/>
          <w:szCs w:val="32"/>
          <w:u w:val="thick" w:color="F79646" w:themeColor="accent6"/>
        </w:rPr>
      </w:pPr>
    </w:p>
    <w:p w:rsidR="00071501" w:rsidRDefault="00071501" w:rsidP="00071501">
      <w:pPr>
        <w:spacing w:after="200" w:line="276" w:lineRule="auto"/>
        <w:jc w:val="center"/>
        <w:rPr>
          <w:rFonts w:asciiTheme="majorHAnsi" w:hAnsiTheme="majorHAnsi" w:cs="Calibri"/>
          <w:b/>
          <w:sz w:val="32"/>
          <w:szCs w:val="32"/>
          <w:u w:val="thick" w:color="F79646" w:themeColor="accent6"/>
        </w:rPr>
      </w:pPr>
    </w:p>
    <w:p w:rsidR="00071501" w:rsidRDefault="00071501" w:rsidP="00071501">
      <w:pPr>
        <w:spacing w:after="200" w:line="276" w:lineRule="auto"/>
        <w:jc w:val="center"/>
        <w:rPr>
          <w:rFonts w:asciiTheme="majorHAnsi" w:hAnsiTheme="majorHAnsi" w:cs="Calibri"/>
          <w:b/>
          <w:sz w:val="32"/>
          <w:szCs w:val="32"/>
          <w:u w:val="thick" w:color="F79646" w:themeColor="accent6"/>
        </w:rPr>
      </w:pPr>
    </w:p>
    <w:p w:rsidR="00071501" w:rsidRDefault="00071501" w:rsidP="00071501">
      <w:pPr>
        <w:spacing w:after="200" w:line="276" w:lineRule="auto"/>
        <w:jc w:val="center"/>
        <w:rPr>
          <w:rFonts w:asciiTheme="majorHAnsi" w:hAnsiTheme="majorHAnsi" w:cs="Calibri"/>
          <w:b/>
          <w:sz w:val="32"/>
          <w:szCs w:val="32"/>
          <w:u w:val="thick" w:color="F79646" w:themeColor="accent6"/>
        </w:rPr>
      </w:pPr>
    </w:p>
    <w:p w:rsidR="00071501" w:rsidRDefault="00071501" w:rsidP="00071501">
      <w:pPr>
        <w:spacing w:after="200" w:line="276" w:lineRule="auto"/>
        <w:jc w:val="center"/>
        <w:rPr>
          <w:rFonts w:asciiTheme="majorHAnsi" w:hAnsiTheme="majorHAnsi" w:cs="Calibri"/>
          <w:b/>
          <w:sz w:val="32"/>
          <w:szCs w:val="32"/>
          <w:u w:val="thick" w:color="F79646" w:themeColor="accent6"/>
        </w:rPr>
      </w:pPr>
    </w:p>
    <w:p w:rsidR="00071501" w:rsidRDefault="00071501" w:rsidP="00071501">
      <w:pPr>
        <w:spacing w:after="200" w:line="276" w:lineRule="auto"/>
        <w:jc w:val="center"/>
        <w:rPr>
          <w:rFonts w:asciiTheme="majorHAnsi" w:hAnsiTheme="majorHAnsi" w:cs="Calibri"/>
          <w:b/>
          <w:sz w:val="32"/>
          <w:szCs w:val="32"/>
          <w:u w:val="thick" w:color="F79646" w:themeColor="accent6"/>
        </w:rPr>
      </w:pPr>
    </w:p>
    <w:p w:rsidR="00071501" w:rsidRDefault="00071501" w:rsidP="00071501">
      <w:pPr>
        <w:spacing w:after="200" w:line="276" w:lineRule="auto"/>
        <w:jc w:val="center"/>
        <w:rPr>
          <w:rFonts w:asciiTheme="majorHAnsi" w:hAnsiTheme="majorHAnsi" w:cs="Calibri"/>
          <w:b/>
          <w:sz w:val="32"/>
          <w:szCs w:val="32"/>
          <w:u w:val="thick" w:color="F79646" w:themeColor="accent6"/>
        </w:rPr>
      </w:pPr>
    </w:p>
    <w:p w:rsidR="00526AFF" w:rsidRDefault="00526AFF" w:rsidP="00071501">
      <w:pPr>
        <w:spacing w:after="200" w:line="276" w:lineRule="auto"/>
        <w:jc w:val="center"/>
        <w:rPr>
          <w:rFonts w:asciiTheme="majorHAnsi" w:hAnsiTheme="majorHAnsi" w:cs="Calibri"/>
          <w:b/>
          <w:sz w:val="32"/>
          <w:szCs w:val="32"/>
          <w:u w:val="thick" w:color="F79646" w:themeColor="accent6"/>
        </w:rPr>
      </w:pPr>
    </w:p>
    <w:p w:rsidR="00526AFF" w:rsidRDefault="00526AFF" w:rsidP="00071501">
      <w:pPr>
        <w:spacing w:after="200" w:line="276" w:lineRule="auto"/>
        <w:jc w:val="center"/>
        <w:rPr>
          <w:rFonts w:asciiTheme="majorHAnsi" w:hAnsiTheme="majorHAnsi" w:cs="Calibri"/>
          <w:b/>
          <w:sz w:val="32"/>
          <w:szCs w:val="32"/>
          <w:u w:val="thick" w:color="F79646" w:themeColor="accent6"/>
        </w:rPr>
      </w:pPr>
    </w:p>
    <w:p w:rsidR="00526AFF" w:rsidRDefault="00526AFF" w:rsidP="00071501">
      <w:pPr>
        <w:spacing w:after="200" w:line="276" w:lineRule="auto"/>
        <w:jc w:val="center"/>
        <w:rPr>
          <w:rFonts w:asciiTheme="majorHAnsi" w:hAnsiTheme="majorHAnsi" w:cs="Calibri"/>
          <w:b/>
          <w:sz w:val="32"/>
          <w:szCs w:val="32"/>
          <w:u w:val="thick" w:color="F79646" w:themeColor="accent6"/>
        </w:rPr>
      </w:pPr>
    </w:p>
    <w:p w:rsidR="00526AFF" w:rsidRDefault="00526AFF" w:rsidP="00071501">
      <w:pPr>
        <w:spacing w:after="200" w:line="276" w:lineRule="auto"/>
        <w:jc w:val="center"/>
        <w:rPr>
          <w:rFonts w:asciiTheme="majorHAnsi" w:hAnsiTheme="majorHAnsi" w:cs="Calibri"/>
          <w:b/>
          <w:sz w:val="32"/>
          <w:szCs w:val="32"/>
          <w:u w:val="thick" w:color="F79646" w:themeColor="accent6"/>
        </w:rPr>
      </w:pPr>
    </w:p>
    <w:p w:rsidR="00526AFF" w:rsidRDefault="00526AFF" w:rsidP="00071501">
      <w:pPr>
        <w:spacing w:after="200" w:line="276" w:lineRule="auto"/>
        <w:jc w:val="center"/>
        <w:rPr>
          <w:rFonts w:asciiTheme="majorHAnsi" w:hAnsiTheme="majorHAnsi" w:cs="Calibri"/>
          <w:b/>
          <w:sz w:val="32"/>
          <w:szCs w:val="32"/>
          <w:u w:val="thick" w:color="F79646" w:themeColor="accent6"/>
        </w:rPr>
      </w:pPr>
    </w:p>
    <w:p w:rsidR="00526AFF" w:rsidRDefault="00526AFF" w:rsidP="00071501">
      <w:pPr>
        <w:spacing w:after="200" w:line="276" w:lineRule="auto"/>
        <w:jc w:val="center"/>
        <w:rPr>
          <w:rFonts w:asciiTheme="majorHAnsi" w:hAnsiTheme="majorHAnsi" w:cs="Calibri"/>
          <w:b/>
          <w:sz w:val="32"/>
          <w:szCs w:val="32"/>
          <w:u w:val="thick" w:color="F79646" w:themeColor="accent6"/>
        </w:rPr>
      </w:pPr>
    </w:p>
    <w:p w:rsidR="00526AFF" w:rsidRDefault="00526AFF" w:rsidP="00071501">
      <w:pPr>
        <w:spacing w:after="200" w:line="276" w:lineRule="auto"/>
        <w:jc w:val="center"/>
        <w:rPr>
          <w:rFonts w:asciiTheme="majorHAnsi" w:hAnsiTheme="majorHAnsi" w:cs="Calibri"/>
          <w:b/>
          <w:sz w:val="32"/>
          <w:szCs w:val="32"/>
          <w:u w:val="thick" w:color="F79646" w:themeColor="accent6"/>
        </w:rPr>
      </w:pPr>
    </w:p>
    <w:p w:rsidR="00526AFF" w:rsidRDefault="00526AFF" w:rsidP="00071501">
      <w:pPr>
        <w:spacing w:after="200" w:line="276" w:lineRule="auto"/>
        <w:jc w:val="center"/>
        <w:rPr>
          <w:rFonts w:asciiTheme="majorHAnsi" w:hAnsiTheme="majorHAnsi" w:cs="Calibri"/>
          <w:b/>
          <w:sz w:val="32"/>
          <w:szCs w:val="32"/>
          <w:u w:val="thick" w:color="F79646" w:themeColor="accent6"/>
        </w:rPr>
      </w:pPr>
    </w:p>
    <w:p w:rsidR="00526AFF" w:rsidRDefault="00526AFF" w:rsidP="00071501">
      <w:pPr>
        <w:spacing w:after="200" w:line="276" w:lineRule="auto"/>
        <w:jc w:val="center"/>
        <w:rPr>
          <w:rFonts w:asciiTheme="majorHAnsi" w:hAnsiTheme="majorHAnsi" w:cs="Calibri"/>
          <w:b/>
          <w:sz w:val="32"/>
          <w:szCs w:val="32"/>
          <w:u w:val="thick" w:color="F79646" w:themeColor="accent6"/>
        </w:rPr>
      </w:pPr>
    </w:p>
    <w:p w:rsidR="009C7748" w:rsidRDefault="009C7748" w:rsidP="00071501">
      <w:pPr>
        <w:spacing w:after="200" w:line="276" w:lineRule="auto"/>
        <w:jc w:val="center"/>
        <w:rPr>
          <w:rFonts w:asciiTheme="majorHAnsi" w:hAnsiTheme="majorHAnsi" w:cs="Calibri"/>
          <w:b/>
          <w:sz w:val="32"/>
          <w:szCs w:val="32"/>
          <w:u w:val="thick" w:color="F79646" w:themeColor="accent6"/>
        </w:rPr>
      </w:pPr>
    </w:p>
    <w:p w:rsidR="009C7748" w:rsidRDefault="009C7748" w:rsidP="00071501">
      <w:pPr>
        <w:spacing w:after="200" w:line="276" w:lineRule="auto"/>
        <w:jc w:val="center"/>
        <w:rPr>
          <w:rFonts w:asciiTheme="majorHAnsi" w:hAnsiTheme="majorHAnsi" w:cs="Calibri"/>
          <w:b/>
          <w:sz w:val="32"/>
          <w:szCs w:val="32"/>
          <w:u w:val="thick" w:color="F79646" w:themeColor="accent6"/>
        </w:rPr>
      </w:pPr>
    </w:p>
    <w:p w:rsidR="009C7748" w:rsidRDefault="009C7748" w:rsidP="00071501">
      <w:pPr>
        <w:spacing w:after="200" w:line="276" w:lineRule="auto"/>
        <w:jc w:val="center"/>
        <w:rPr>
          <w:rFonts w:asciiTheme="majorHAnsi" w:hAnsiTheme="majorHAnsi" w:cs="Calibri"/>
          <w:b/>
          <w:sz w:val="32"/>
          <w:szCs w:val="32"/>
          <w:u w:val="thick" w:color="F79646" w:themeColor="accent6"/>
        </w:rPr>
      </w:pPr>
    </w:p>
    <w:p w:rsidR="009C7748" w:rsidRDefault="009C7748" w:rsidP="00071501">
      <w:pPr>
        <w:spacing w:after="200" w:line="276" w:lineRule="auto"/>
        <w:jc w:val="center"/>
        <w:rPr>
          <w:rFonts w:asciiTheme="majorHAnsi" w:hAnsiTheme="majorHAnsi" w:cs="Calibri"/>
          <w:b/>
          <w:sz w:val="32"/>
          <w:szCs w:val="32"/>
          <w:u w:val="thick" w:color="F79646" w:themeColor="accent6"/>
        </w:rPr>
      </w:pPr>
    </w:p>
    <w:p w:rsidR="00526AFF" w:rsidRDefault="00526AFF" w:rsidP="00071501">
      <w:pPr>
        <w:spacing w:after="200" w:line="276" w:lineRule="auto"/>
        <w:jc w:val="center"/>
        <w:rPr>
          <w:rFonts w:asciiTheme="majorHAnsi" w:hAnsiTheme="majorHAnsi" w:cs="Calibri"/>
          <w:b/>
          <w:sz w:val="32"/>
          <w:szCs w:val="32"/>
          <w:u w:val="thick" w:color="F79646" w:themeColor="accent6"/>
        </w:rPr>
      </w:pPr>
    </w:p>
    <w:p w:rsidR="00526AFF" w:rsidRDefault="00526AFF" w:rsidP="00071501">
      <w:pPr>
        <w:spacing w:after="200" w:line="276" w:lineRule="auto"/>
        <w:jc w:val="center"/>
        <w:rPr>
          <w:rFonts w:asciiTheme="majorHAnsi" w:hAnsiTheme="majorHAnsi" w:cs="Calibri"/>
          <w:b/>
          <w:sz w:val="32"/>
          <w:szCs w:val="32"/>
          <w:u w:val="thick" w:color="F79646" w:themeColor="accent6"/>
        </w:rPr>
      </w:pPr>
    </w:p>
    <w:p w:rsidR="00FF09CD" w:rsidRPr="00A164A4" w:rsidRDefault="00FF09CD" w:rsidP="00071501">
      <w:pPr>
        <w:spacing w:after="200" w:line="276" w:lineRule="auto"/>
        <w:jc w:val="center"/>
        <w:rPr>
          <w:rFonts w:asciiTheme="majorHAnsi" w:hAnsiTheme="majorHAnsi" w:cs="Calibri"/>
          <w:b/>
          <w:sz w:val="32"/>
          <w:szCs w:val="32"/>
          <w:u w:val="thick" w:color="F79646" w:themeColor="accent6"/>
        </w:rPr>
      </w:pPr>
      <w:r w:rsidRPr="00A164A4">
        <w:rPr>
          <w:rFonts w:asciiTheme="majorHAnsi" w:hAnsiTheme="majorHAnsi" w:cs="Calibri"/>
          <w:b/>
          <w:sz w:val="32"/>
          <w:szCs w:val="32"/>
          <w:u w:val="thick" w:color="F79646" w:themeColor="accent6"/>
        </w:rPr>
        <w:t>III - Programme détaillé par matière d</w:t>
      </w:r>
      <w:r w:rsidR="002D184F" w:rsidRPr="00A164A4">
        <w:rPr>
          <w:rFonts w:asciiTheme="majorHAnsi" w:hAnsiTheme="majorHAnsi" w:cs="Calibri"/>
          <w:b/>
          <w:sz w:val="32"/>
          <w:szCs w:val="32"/>
          <w:u w:val="thick" w:color="F79646" w:themeColor="accent6"/>
        </w:rPr>
        <w:t xml:space="preserve">u </w:t>
      </w:r>
      <w:r w:rsidRPr="00A164A4">
        <w:rPr>
          <w:rFonts w:asciiTheme="majorHAnsi" w:hAnsiTheme="majorHAnsi" w:cs="Calibri"/>
          <w:b/>
          <w:sz w:val="32"/>
          <w:szCs w:val="32"/>
          <w:u w:val="thick" w:color="F79646" w:themeColor="accent6"/>
        </w:rPr>
        <w:t>semestre S</w:t>
      </w:r>
      <w:r w:rsidR="002D184F" w:rsidRPr="00A164A4">
        <w:rPr>
          <w:rFonts w:asciiTheme="majorHAnsi" w:hAnsiTheme="majorHAnsi" w:cs="Calibri"/>
          <w:b/>
          <w:sz w:val="32"/>
          <w:szCs w:val="32"/>
          <w:u w:val="thick" w:color="F79646" w:themeColor="accent6"/>
        </w:rPr>
        <w:t>1</w:t>
      </w:r>
    </w:p>
    <w:p w:rsidR="00FF09CD" w:rsidRPr="00A164A4" w:rsidRDefault="00FF09CD" w:rsidP="00FF09CD">
      <w:pPr>
        <w:jc w:val="center"/>
        <w:rPr>
          <w:rFonts w:asciiTheme="majorHAnsi" w:hAnsiTheme="majorHAnsi" w:cs="Calibri"/>
          <w:bCs/>
        </w:rPr>
      </w:pPr>
    </w:p>
    <w:p w:rsidR="004E26E1" w:rsidRPr="00A164A4" w:rsidRDefault="004E26E1" w:rsidP="00FF09CD">
      <w:pPr>
        <w:jc w:val="center"/>
        <w:rPr>
          <w:rFonts w:asciiTheme="majorHAnsi" w:hAnsiTheme="majorHAnsi" w:cs="Calibri"/>
          <w:b/>
          <w:sz w:val="32"/>
          <w:szCs w:val="32"/>
        </w:rPr>
        <w:sectPr w:rsidR="004E26E1" w:rsidRPr="00A164A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34BB5" w:rsidRPr="00A164A4" w:rsidRDefault="00E34BB5" w:rsidP="004C4D1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A164A4">
        <w:rPr>
          <w:rFonts w:asciiTheme="majorHAnsi" w:hAnsiTheme="majorHAnsi" w:cs="Calibri"/>
          <w:b/>
        </w:rPr>
        <w:lastRenderedPageBreak/>
        <w:t xml:space="preserve">Semestre: </w:t>
      </w:r>
      <w:r w:rsidR="004C4D1A" w:rsidRPr="00A164A4">
        <w:rPr>
          <w:rFonts w:asciiTheme="majorHAnsi" w:hAnsiTheme="majorHAnsi" w:cs="Calibri"/>
          <w:b/>
        </w:rPr>
        <w:t>1</w:t>
      </w:r>
    </w:p>
    <w:p w:rsidR="00E34BB5" w:rsidRPr="00A164A4" w:rsidRDefault="00E34BB5" w:rsidP="004C4D1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 xml:space="preserve">Unité d’enseignement: UEF </w:t>
      </w:r>
      <w:r w:rsidR="004C4D1A" w:rsidRPr="00A164A4">
        <w:rPr>
          <w:rFonts w:asciiTheme="majorHAnsi" w:hAnsiTheme="majorHAnsi" w:cs="Calibri"/>
          <w:b/>
          <w:bCs/>
          <w:iCs/>
        </w:rPr>
        <w:t>1.1</w:t>
      </w:r>
      <w:r w:rsidR="007575ED">
        <w:rPr>
          <w:rFonts w:asciiTheme="majorHAnsi" w:hAnsiTheme="majorHAnsi" w:cs="Calibri"/>
          <w:b/>
          <w:bCs/>
          <w:iCs/>
        </w:rPr>
        <w:t>.1</w:t>
      </w:r>
    </w:p>
    <w:p w:rsidR="00B92B57" w:rsidRPr="00A164A4" w:rsidRDefault="00E34BB5" w:rsidP="005A65E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Matière 1:</w:t>
      </w:r>
      <w:r w:rsidR="00B92B57" w:rsidRPr="00A164A4">
        <w:rPr>
          <w:rFonts w:asciiTheme="majorHAnsi" w:hAnsiTheme="majorHAnsi" w:cs="Calibri"/>
          <w:b/>
          <w:bCs/>
          <w:iCs/>
        </w:rPr>
        <w:t xml:space="preserve"> Stratégie de Maintenance </w:t>
      </w:r>
    </w:p>
    <w:p w:rsidR="00E34BB5" w:rsidRPr="00A164A4" w:rsidRDefault="00E34BB5" w:rsidP="00B92B57">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eastAsia="Calibri" w:hAnsiTheme="majorHAnsi" w:cs="Arial"/>
          <w:b/>
          <w:bCs/>
          <w:color w:val="000000"/>
          <w:lang w:eastAsia="en-US"/>
        </w:rPr>
        <w:t xml:space="preserve">VHS: </w:t>
      </w:r>
      <w:r w:rsidR="00B92B57" w:rsidRPr="00A164A4">
        <w:rPr>
          <w:rFonts w:asciiTheme="majorHAnsi" w:eastAsia="Calibri" w:hAnsiTheme="majorHAnsi" w:cs="Arial"/>
          <w:b/>
          <w:bCs/>
          <w:color w:val="000000"/>
          <w:lang w:eastAsia="en-US"/>
        </w:rPr>
        <w:t>45h0</w:t>
      </w:r>
      <w:r w:rsidRPr="00A164A4">
        <w:rPr>
          <w:rFonts w:asciiTheme="majorHAnsi" w:eastAsia="Calibri" w:hAnsiTheme="majorHAnsi" w:cs="Arial"/>
          <w:b/>
          <w:bCs/>
          <w:color w:val="000000"/>
          <w:lang w:eastAsia="en-US"/>
        </w:rPr>
        <w:t xml:space="preserve">0 (Cours: </w:t>
      </w:r>
      <w:r w:rsidR="00B92B57" w:rsidRPr="00A164A4">
        <w:rPr>
          <w:rFonts w:asciiTheme="majorHAnsi" w:eastAsia="Calibri" w:hAnsiTheme="majorHAnsi" w:cs="Arial"/>
          <w:b/>
          <w:bCs/>
          <w:color w:val="000000"/>
          <w:lang w:eastAsia="en-US"/>
        </w:rPr>
        <w:t>1h30</w:t>
      </w:r>
      <w:r w:rsidRPr="00A164A4">
        <w:rPr>
          <w:rFonts w:asciiTheme="majorHAnsi" w:eastAsia="Calibri" w:hAnsiTheme="majorHAnsi" w:cs="Arial"/>
          <w:b/>
          <w:bCs/>
          <w:color w:val="000000"/>
          <w:lang w:eastAsia="en-US"/>
        </w:rPr>
        <w:t>, TD: 1h30)</w:t>
      </w:r>
    </w:p>
    <w:p w:rsidR="00E34BB5" w:rsidRPr="00A164A4" w:rsidRDefault="00E34BB5" w:rsidP="00B92B57">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 xml:space="preserve">Crédits: </w:t>
      </w:r>
      <w:r w:rsidR="00B92B57" w:rsidRPr="00A164A4">
        <w:rPr>
          <w:rFonts w:asciiTheme="majorHAnsi" w:hAnsiTheme="majorHAnsi" w:cs="Calibri"/>
          <w:b/>
          <w:bCs/>
          <w:iCs/>
        </w:rPr>
        <w:t>4</w:t>
      </w:r>
    </w:p>
    <w:p w:rsidR="00E34BB5" w:rsidRPr="00A164A4" w:rsidRDefault="00E34BB5" w:rsidP="00B92B57">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 xml:space="preserve">Coefficient: </w:t>
      </w:r>
      <w:r w:rsidR="00B92B57" w:rsidRPr="00A164A4">
        <w:rPr>
          <w:rFonts w:asciiTheme="majorHAnsi" w:hAnsiTheme="majorHAnsi" w:cs="Calibri"/>
          <w:b/>
          <w:bCs/>
          <w:iCs/>
        </w:rPr>
        <w:t>2</w:t>
      </w:r>
    </w:p>
    <w:p w:rsidR="00E34BB5" w:rsidRPr="00A164A4" w:rsidRDefault="00E34BB5" w:rsidP="00E34BB5">
      <w:pPr>
        <w:spacing w:before="120" w:line="276" w:lineRule="auto"/>
        <w:jc w:val="both"/>
        <w:rPr>
          <w:rFonts w:asciiTheme="majorHAnsi" w:hAnsiTheme="majorHAnsi" w:cs="Calibri"/>
          <w:b/>
        </w:rPr>
      </w:pPr>
    </w:p>
    <w:p w:rsidR="00B92B57" w:rsidRPr="00A164A4" w:rsidRDefault="00B92B57" w:rsidP="009C7748">
      <w:pPr>
        <w:spacing w:line="276" w:lineRule="auto"/>
        <w:jc w:val="both"/>
        <w:rPr>
          <w:rFonts w:asciiTheme="majorHAnsi" w:hAnsiTheme="majorHAnsi" w:cs="Arial"/>
          <w:b/>
          <w:u w:val="thick" w:color="F79646"/>
        </w:rPr>
      </w:pPr>
      <w:r w:rsidRPr="00A164A4">
        <w:rPr>
          <w:rFonts w:asciiTheme="majorHAnsi" w:hAnsiTheme="majorHAnsi" w:cs="Arial"/>
          <w:b/>
          <w:u w:val="thick" w:color="F79646"/>
        </w:rPr>
        <w:t>Objectifs de l’enseignement :</w:t>
      </w:r>
    </w:p>
    <w:p w:rsidR="00B92B57" w:rsidRPr="00A164A4" w:rsidRDefault="00B92B57" w:rsidP="00B92B57">
      <w:pPr>
        <w:autoSpaceDE w:val="0"/>
        <w:autoSpaceDN w:val="0"/>
        <w:adjustRightInd w:val="0"/>
        <w:rPr>
          <w:rFonts w:asciiTheme="majorHAnsi" w:hAnsiTheme="majorHAnsi"/>
          <w:lang w:eastAsia="fr-FR"/>
        </w:rPr>
      </w:pPr>
      <w:r w:rsidRPr="00A164A4">
        <w:rPr>
          <w:rFonts w:asciiTheme="majorHAnsi" w:hAnsiTheme="majorHAnsi"/>
          <w:lang w:eastAsia="fr-FR"/>
        </w:rPr>
        <w:t>Donner aux étudiants des éléments pour analyser et opter pour une des types de maintenance et avoir des notions générales sur la maintenance.</w:t>
      </w:r>
    </w:p>
    <w:p w:rsidR="007A34A7" w:rsidRPr="00A164A4" w:rsidRDefault="007A34A7" w:rsidP="00B92B57">
      <w:pPr>
        <w:autoSpaceDE w:val="0"/>
        <w:autoSpaceDN w:val="0"/>
        <w:adjustRightInd w:val="0"/>
        <w:rPr>
          <w:rFonts w:asciiTheme="majorHAnsi" w:hAnsiTheme="majorHAnsi"/>
          <w:b/>
          <w:bCs/>
          <w:lang w:eastAsia="fr-FR"/>
        </w:rPr>
      </w:pPr>
    </w:p>
    <w:p w:rsidR="00B92B57" w:rsidRPr="00A164A4" w:rsidRDefault="00B92B57" w:rsidP="009C7748">
      <w:pPr>
        <w:spacing w:line="276" w:lineRule="auto"/>
        <w:jc w:val="both"/>
        <w:rPr>
          <w:rFonts w:asciiTheme="majorHAnsi" w:hAnsiTheme="majorHAnsi" w:cs="Arial"/>
          <w:b/>
          <w:u w:val="thick" w:color="F79646"/>
        </w:rPr>
      </w:pPr>
      <w:r w:rsidRPr="00A164A4">
        <w:rPr>
          <w:rFonts w:asciiTheme="majorHAnsi" w:hAnsiTheme="majorHAnsi" w:cs="Arial"/>
          <w:b/>
          <w:u w:val="thick" w:color="F79646"/>
        </w:rPr>
        <w:t xml:space="preserve">Connaissances préalables recommandées : </w:t>
      </w:r>
    </w:p>
    <w:p w:rsidR="007A34A7" w:rsidRPr="00A164A4" w:rsidRDefault="007A34A7" w:rsidP="00B92B57">
      <w:pPr>
        <w:autoSpaceDE w:val="0"/>
        <w:autoSpaceDN w:val="0"/>
        <w:adjustRightInd w:val="0"/>
        <w:rPr>
          <w:rFonts w:asciiTheme="majorHAnsi" w:hAnsiTheme="majorHAnsi"/>
          <w:b/>
          <w:bCs/>
          <w:lang w:eastAsia="fr-FR"/>
        </w:rPr>
      </w:pPr>
    </w:p>
    <w:p w:rsidR="00B92B57" w:rsidRPr="00A164A4" w:rsidRDefault="00B92B57" w:rsidP="009C7748">
      <w:pPr>
        <w:spacing w:line="276" w:lineRule="auto"/>
        <w:jc w:val="both"/>
        <w:rPr>
          <w:rFonts w:asciiTheme="majorHAnsi" w:hAnsiTheme="majorHAnsi" w:cs="Arial"/>
          <w:b/>
          <w:u w:val="thick" w:color="F79646"/>
        </w:rPr>
      </w:pPr>
      <w:r w:rsidRPr="00A164A4">
        <w:rPr>
          <w:rFonts w:asciiTheme="majorHAnsi" w:hAnsiTheme="majorHAnsi" w:cs="Arial"/>
          <w:b/>
          <w:u w:val="thick" w:color="F79646"/>
        </w:rPr>
        <w:t>Contenu de la matière :</w:t>
      </w:r>
    </w:p>
    <w:p w:rsidR="007A34A7" w:rsidRPr="00A164A4" w:rsidRDefault="007A34A7" w:rsidP="00B92B57">
      <w:pPr>
        <w:rPr>
          <w:rFonts w:asciiTheme="majorHAnsi" w:eastAsia="Times New Roman" w:hAnsiTheme="majorHAnsi"/>
          <w:b/>
          <w:color w:val="000000"/>
        </w:rPr>
      </w:pPr>
    </w:p>
    <w:p w:rsidR="00B92B57" w:rsidRPr="00A164A4" w:rsidRDefault="00B92B57" w:rsidP="00932992">
      <w:pPr>
        <w:rPr>
          <w:rFonts w:asciiTheme="majorHAnsi" w:eastAsia="Times New Roman" w:hAnsiTheme="majorHAnsi"/>
          <w:b/>
          <w:color w:val="000000"/>
        </w:rPr>
      </w:pPr>
      <w:r w:rsidRPr="00A164A4">
        <w:rPr>
          <w:rFonts w:asciiTheme="majorHAnsi" w:eastAsia="Times New Roman" w:hAnsiTheme="majorHAnsi"/>
          <w:b/>
          <w:color w:val="000000"/>
        </w:rPr>
        <w:t xml:space="preserve">Chapitre </w:t>
      </w:r>
      <w:r w:rsidR="009C7748" w:rsidRPr="00A164A4">
        <w:rPr>
          <w:rFonts w:asciiTheme="majorHAnsi" w:eastAsia="Times New Roman" w:hAnsiTheme="majorHAnsi"/>
          <w:b/>
          <w:color w:val="000000"/>
        </w:rPr>
        <w:t>1</w:t>
      </w:r>
      <w:r w:rsidRPr="00A164A4">
        <w:rPr>
          <w:rFonts w:asciiTheme="majorHAnsi" w:eastAsia="Times New Roman" w:hAnsiTheme="majorHAnsi"/>
          <w:b/>
          <w:color w:val="000000"/>
        </w:rPr>
        <w:t xml:space="preserve"> :</w:t>
      </w:r>
      <w:r w:rsidRPr="00A164A4">
        <w:rPr>
          <w:rFonts w:asciiTheme="majorHAnsi" w:hAnsiTheme="majorHAnsi"/>
          <w:b/>
        </w:rPr>
        <w:t xml:space="preserve"> </w:t>
      </w:r>
      <w:r w:rsidRPr="00A164A4">
        <w:rPr>
          <w:rFonts w:asciiTheme="majorHAnsi" w:eastAsia="Times New Roman" w:hAnsiTheme="majorHAnsi"/>
          <w:bCs/>
          <w:color w:val="000000"/>
        </w:rPr>
        <w:t>Analyse fonctionnelle</w:t>
      </w:r>
      <w:r w:rsidR="009C7748" w:rsidRPr="00A164A4">
        <w:rPr>
          <w:rFonts w:asciiTheme="majorHAnsi" w:eastAsia="Times New Roman" w:hAnsiTheme="majorHAnsi"/>
          <w:b/>
          <w:color w:val="000000"/>
        </w:rPr>
        <w:tab/>
      </w:r>
      <w:r w:rsidR="009C7748" w:rsidRPr="00A164A4">
        <w:rPr>
          <w:rFonts w:asciiTheme="majorHAnsi" w:eastAsia="Times New Roman" w:hAnsiTheme="majorHAnsi"/>
          <w:b/>
          <w:color w:val="000000"/>
        </w:rPr>
        <w:tab/>
      </w:r>
      <w:r w:rsidR="009C7748" w:rsidRPr="00A164A4">
        <w:rPr>
          <w:rFonts w:asciiTheme="majorHAnsi" w:eastAsia="Times New Roman" w:hAnsiTheme="majorHAnsi"/>
          <w:b/>
          <w:color w:val="000000"/>
        </w:rPr>
        <w:tab/>
      </w:r>
      <w:r w:rsidR="009C7748" w:rsidRPr="00A164A4">
        <w:rPr>
          <w:rFonts w:asciiTheme="majorHAnsi" w:eastAsia="Times New Roman" w:hAnsiTheme="majorHAnsi"/>
          <w:b/>
          <w:color w:val="000000"/>
        </w:rPr>
        <w:tab/>
      </w:r>
      <w:r w:rsidR="009C7748"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r>
      <w:r w:rsidR="009C7748" w:rsidRPr="00A164A4">
        <w:rPr>
          <w:rFonts w:asciiTheme="majorHAnsi" w:eastAsia="Times New Roman" w:hAnsiTheme="majorHAnsi"/>
          <w:b/>
          <w:color w:val="000000"/>
        </w:rPr>
        <w:t xml:space="preserve"> (</w:t>
      </w:r>
      <w:r w:rsidR="00932992" w:rsidRPr="00A164A4">
        <w:rPr>
          <w:rFonts w:asciiTheme="majorHAnsi" w:eastAsia="Times New Roman" w:hAnsiTheme="majorHAnsi"/>
          <w:b/>
          <w:color w:val="000000"/>
        </w:rPr>
        <w:t>4</w:t>
      </w:r>
      <w:r w:rsidR="009C7748" w:rsidRPr="00A164A4">
        <w:rPr>
          <w:rFonts w:asciiTheme="majorHAnsi" w:eastAsia="Times New Roman" w:hAnsiTheme="majorHAnsi"/>
          <w:b/>
          <w:color w:val="000000"/>
        </w:rPr>
        <w:t xml:space="preserve"> semaines)</w:t>
      </w:r>
    </w:p>
    <w:p w:rsidR="00B92B57" w:rsidRPr="00A164A4" w:rsidRDefault="00B92B57" w:rsidP="00B92B57">
      <w:pPr>
        <w:ind w:firstLine="708"/>
        <w:rPr>
          <w:rFonts w:asciiTheme="majorHAnsi" w:hAnsiTheme="majorHAnsi"/>
        </w:rPr>
      </w:pPr>
      <w:r w:rsidRPr="00A164A4">
        <w:rPr>
          <w:rFonts w:asciiTheme="majorHAnsi" w:hAnsiTheme="majorHAnsi"/>
        </w:rPr>
        <w:t>1.1 Intérêt et but de l’analyse fonctionnelle</w:t>
      </w:r>
    </w:p>
    <w:p w:rsidR="00B92B57" w:rsidRPr="00A164A4" w:rsidRDefault="00B92B57" w:rsidP="00186965">
      <w:pPr>
        <w:numPr>
          <w:ilvl w:val="1"/>
          <w:numId w:val="4"/>
        </w:numPr>
        <w:rPr>
          <w:rFonts w:asciiTheme="majorHAnsi" w:hAnsiTheme="majorHAnsi"/>
        </w:rPr>
      </w:pPr>
      <w:r w:rsidRPr="00A164A4">
        <w:rPr>
          <w:rFonts w:asciiTheme="majorHAnsi" w:hAnsiTheme="majorHAnsi"/>
        </w:rPr>
        <w:t>Principes de l’analyse fonctionnelle</w:t>
      </w:r>
    </w:p>
    <w:p w:rsidR="00B92B57" w:rsidRPr="00A164A4" w:rsidRDefault="00B92B57" w:rsidP="00186965">
      <w:pPr>
        <w:pStyle w:val="Paragraphedeliste"/>
        <w:numPr>
          <w:ilvl w:val="1"/>
          <w:numId w:val="4"/>
        </w:numPr>
        <w:rPr>
          <w:rFonts w:asciiTheme="majorHAnsi" w:hAnsiTheme="majorHAnsi"/>
        </w:rPr>
      </w:pPr>
      <w:r w:rsidRPr="00A164A4">
        <w:rPr>
          <w:rFonts w:asciiTheme="majorHAnsi" w:hAnsiTheme="majorHAnsi"/>
        </w:rPr>
        <w:t>Notion de système</w:t>
      </w:r>
    </w:p>
    <w:p w:rsidR="00B92B57" w:rsidRPr="00A164A4" w:rsidRDefault="00B92B57" w:rsidP="00186965">
      <w:pPr>
        <w:pStyle w:val="Paragraphedeliste"/>
        <w:numPr>
          <w:ilvl w:val="1"/>
          <w:numId w:val="4"/>
        </w:numPr>
        <w:rPr>
          <w:rFonts w:asciiTheme="majorHAnsi" w:hAnsiTheme="majorHAnsi"/>
        </w:rPr>
      </w:pPr>
      <w:r w:rsidRPr="00A164A4">
        <w:rPr>
          <w:rFonts w:asciiTheme="majorHAnsi" w:hAnsiTheme="majorHAnsi"/>
        </w:rPr>
        <w:t xml:space="preserve">Types d'analyses fonctionnelles </w:t>
      </w:r>
    </w:p>
    <w:p w:rsidR="00B92B57" w:rsidRPr="00A164A4" w:rsidRDefault="00B92B57" w:rsidP="00186965">
      <w:pPr>
        <w:pStyle w:val="Paragraphedeliste"/>
        <w:numPr>
          <w:ilvl w:val="2"/>
          <w:numId w:val="4"/>
        </w:numPr>
        <w:tabs>
          <w:tab w:val="left" w:pos="426"/>
          <w:tab w:val="left" w:pos="851"/>
        </w:tabs>
        <w:spacing w:after="200" w:line="276" w:lineRule="auto"/>
        <w:rPr>
          <w:rFonts w:asciiTheme="majorHAnsi" w:hAnsiTheme="majorHAnsi"/>
        </w:rPr>
      </w:pPr>
      <w:r w:rsidRPr="00A164A4">
        <w:rPr>
          <w:rFonts w:asciiTheme="majorHAnsi" w:hAnsiTheme="majorHAnsi"/>
        </w:rPr>
        <w:t xml:space="preserve">L'analyse fonctionnelle du besoin </w:t>
      </w:r>
    </w:p>
    <w:p w:rsidR="00B92B57" w:rsidRPr="00A164A4" w:rsidRDefault="00B92B57" w:rsidP="00186965">
      <w:pPr>
        <w:pStyle w:val="Paragraphedeliste"/>
        <w:numPr>
          <w:ilvl w:val="2"/>
          <w:numId w:val="4"/>
        </w:numPr>
        <w:tabs>
          <w:tab w:val="left" w:pos="426"/>
        </w:tabs>
        <w:rPr>
          <w:rFonts w:asciiTheme="majorHAnsi" w:hAnsiTheme="majorHAnsi"/>
        </w:rPr>
      </w:pPr>
      <w:r w:rsidRPr="00A164A4">
        <w:rPr>
          <w:rFonts w:asciiTheme="majorHAnsi" w:hAnsiTheme="majorHAnsi"/>
        </w:rPr>
        <w:t xml:space="preserve">L'analyse fonctionnelle du produit </w:t>
      </w:r>
    </w:p>
    <w:p w:rsidR="00B92B57" w:rsidRPr="00A164A4" w:rsidRDefault="00B92B57" w:rsidP="00B92B57">
      <w:pPr>
        <w:ind w:firstLine="708"/>
        <w:rPr>
          <w:rFonts w:asciiTheme="majorHAnsi" w:hAnsiTheme="majorHAnsi"/>
        </w:rPr>
      </w:pPr>
      <w:r w:rsidRPr="00A164A4">
        <w:rPr>
          <w:rFonts w:asciiTheme="majorHAnsi" w:hAnsiTheme="majorHAnsi"/>
        </w:rPr>
        <w:t xml:space="preserve">1.5 Fonctions </w:t>
      </w:r>
    </w:p>
    <w:p w:rsidR="00B92B57" w:rsidRPr="00A164A4" w:rsidRDefault="00B92B57" w:rsidP="00B92B57">
      <w:pPr>
        <w:rPr>
          <w:rFonts w:asciiTheme="majorHAnsi" w:hAnsiTheme="majorHAnsi"/>
        </w:rPr>
      </w:pPr>
      <w:r w:rsidRPr="00A164A4">
        <w:rPr>
          <w:rFonts w:asciiTheme="majorHAnsi" w:hAnsiTheme="majorHAnsi"/>
        </w:rPr>
        <w:t xml:space="preserve">    </w:t>
      </w:r>
      <w:r w:rsidRPr="00A164A4">
        <w:rPr>
          <w:rFonts w:asciiTheme="majorHAnsi" w:hAnsiTheme="majorHAnsi"/>
        </w:rPr>
        <w:tab/>
      </w:r>
      <w:r w:rsidRPr="00A164A4">
        <w:rPr>
          <w:rFonts w:asciiTheme="majorHAnsi" w:hAnsiTheme="majorHAnsi"/>
        </w:rPr>
        <w:tab/>
        <w:t>1.5.1 Caractéristiques des fonctions</w:t>
      </w:r>
    </w:p>
    <w:p w:rsidR="00B92B57" w:rsidRPr="00A164A4" w:rsidRDefault="00B92B57" w:rsidP="00B92B57">
      <w:pPr>
        <w:rPr>
          <w:rFonts w:asciiTheme="majorHAnsi" w:hAnsiTheme="majorHAnsi"/>
        </w:rPr>
      </w:pPr>
      <w:r w:rsidRPr="00A164A4">
        <w:rPr>
          <w:rFonts w:asciiTheme="majorHAnsi" w:hAnsiTheme="majorHAnsi"/>
        </w:rPr>
        <w:t xml:space="preserve">    </w:t>
      </w:r>
      <w:r w:rsidRPr="00A164A4">
        <w:rPr>
          <w:rFonts w:asciiTheme="majorHAnsi" w:hAnsiTheme="majorHAnsi"/>
        </w:rPr>
        <w:tab/>
      </w:r>
      <w:r w:rsidRPr="00A164A4">
        <w:rPr>
          <w:rFonts w:asciiTheme="majorHAnsi" w:hAnsiTheme="majorHAnsi"/>
        </w:rPr>
        <w:tab/>
        <w:t xml:space="preserve">1.5.2 Les différentes fonctions </w:t>
      </w:r>
    </w:p>
    <w:p w:rsidR="00B92B57" w:rsidRPr="00A164A4" w:rsidRDefault="00B92B57" w:rsidP="00B92B57">
      <w:pPr>
        <w:ind w:left="708"/>
        <w:rPr>
          <w:rFonts w:asciiTheme="majorHAnsi" w:hAnsiTheme="majorHAnsi"/>
        </w:rPr>
      </w:pPr>
      <w:r w:rsidRPr="00A164A4">
        <w:rPr>
          <w:rFonts w:asciiTheme="majorHAnsi" w:hAnsiTheme="majorHAnsi"/>
        </w:rPr>
        <w:t xml:space="preserve">     </w:t>
      </w:r>
      <w:r w:rsidRPr="00A164A4">
        <w:rPr>
          <w:rFonts w:asciiTheme="majorHAnsi" w:hAnsiTheme="majorHAnsi"/>
        </w:rPr>
        <w:tab/>
      </w:r>
      <w:r w:rsidRPr="00A164A4">
        <w:rPr>
          <w:rFonts w:asciiTheme="majorHAnsi" w:hAnsiTheme="majorHAnsi"/>
        </w:rPr>
        <w:tab/>
        <w:t>1.5.2.1 Fonction principale (ou fonction d’usage)</w:t>
      </w:r>
    </w:p>
    <w:p w:rsidR="00B92B57" w:rsidRPr="00A164A4" w:rsidRDefault="00B92B57" w:rsidP="00B92B57">
      <w:pPr>
        <w:ind w:left="708"/>
        <w:rPr>
          <w:rFonts w:asciiTheme="majorHAnsi" w:hAnsiTheme="majorHAnsi"/>
        </w:rPr>
      </w:pPr>
      <w:r w:rsidRPr="00A164A4">
        <w:rPr>
          <w:rFonts w:asciiTheme="majorHAnsi" w:hAnsiTheme="majorHAnsi"/>
        </w:rPr>
        <w:t xml:space="preserve">    </w:t>
      </w:r>
      <w:r w:rsidRPr="00A164A4">
        <w:rPr>
          <w:rFonts w:asciiTheme="majorHAnsi" w:hAnsiTheme="majorHAnsi"/>
        </w:rPr>
        <w:tab/>
      </w:r>
      <w:r w:rsidRPr="00A164A4">
        <w:rPr>
          <w:rFonts w:asciiTheme="majorHAnsi" w:hAnsiTheme="majorHAnsi"/>
        </w:rPr>
        <w:tab/>
        <w:t>1.5.2.2 Fonction contrainte</w:t>
      </w:r>
    </w:p>
    <w:p w:rsidR="00B92B57" w:rsidRPr="00A164A4" w:rsidRDefault="00B92B57" w:rsidP="00B92B57">
      <w:pPr>
        <w:ind w:left="708"/>
        <w:rPr>
          <w:rFonts w:asciiTheme="majorHAnsi" w:hAnsiTheme="majorHAnsi"/>
        </w:rPr>
      </w:pPr>
      <w:r w:rsidRPr="00A164A4">
        <w:rPr>
          <w:rFonts w:asciiTheme="majorHAnsi" w:hAnsiTheme="majorHAnsi"/>
        </w:rPr>
        <w:t xml:space="preserve">      </w:t>
      </w:r>
      <w:r w:rsidRPr="00A164A4">
        <w:rPr>
          <w:rFonts w:asciiTheme="majorHAnsi" w:hAnsiTheme="majorHAnsi"/>
        </w:rPr>
        <w:tab/>
      </w:r>
      <w:r w:rsidRPr="00A164A4">
        <w:rPr>
          <w:rFonts w:asciiTheme="majorHAnsi" w:hAnsiTheme="majorHAnsi"/>
        </w:rPr>
        <w:tab/>
        <w:t>1.5.2.3 Fonction complémentaire</w:t>
      </w:r>
    </w:p>
    <w:p w:rsidR="00B92B57" w:rsidRPr="00A164A4" w:rsidRDefault="00B92B57" w:rsidP="00B92B57">
      <w:pPr>
        <w:ind w:firstLine="708"/>
        <w:rPr>
          <w:rFonts w:asciiTheme="majorHAnsi" w:hAnsiTheme="majorHAnsi"/>
        </w:rPr>
      </w:pPr>
      <w:r w:rsidRPr="00A164A4">
        <w:rPr>
          <w:rFonts w:asciiTheme="majorHAnsi" w:hAnsiTheme="majorHAnsi"/>
        </w:rPr>
        <w:t>1.6 Outils d’analyse fonctionnelle</w:t>
      </w:r>
    </w:p>
    <w:p w:rsidR="00B92B57" w:rsidRPr="00A164A4" w:rsidRDefault="00B92B57" w:rsidP="00B92B57">
      <w:pPr>
        <w:ind w:left="707" w:firstLine="709"/>
        <w:rPr>
          <w:rFonts w:asciiTheme="majorHAnsi" w:hAnsiTheme="majorHAnsi"/>
        </w:rPr>
      </w:pPr>
      <w:r w:rsidRPr="00A164A4">
        <w:rPr>
          <w:rFonts w:asciiTheme="majorHAnsi" w:hAnsiTheme="majorHAnsi"/>
        </w:rPr>
        <w:t>1.6.1 Démarche de projet</w:t>
      </w:r>
    </w:p>
    <w:p w:rsidR="00B92B57" w:rsidRPr="00A164A4" w:rsidRDefault="00B92B57" w:rsidP="00B92B57">
      <w:pPr>
        <w:ind w:left="707" w:firstLine="709"/>
        <w:rPr>
          <w:rFonts w:asciiTheme="majorHAnsi" w:hAnsiTheme="majorHAnsi"/>
        </w:rPr>
      </w:pPr>
      <w:r w:rsidRPr="00A164A4">
        <w:rPr>
          <w:rFonts w:asciiTheme="majorHAnsi" w:hAnsiTheme="majorHAnsi"/>
        </w:rPr>
        <w:t>1.6.2 La Bête a corne : Recherche de la fonction globale</w:t>
      </w:r>
    </w:p>
    <w:p w:rsidR="00B92B57" w:rsidRPr="00A164A4" w:rsidRDefault="00B92B57" w:rsidP="00B92B57">
      <w:pPr>
        <w:ind w:left="707" w:firstLine="709"/>
        <w:rPr>
          <w:rFonts w:asciiTheme="majorHAnsi" w:hAnsiTheme="majorHAnsi"/>
        </w:rPr>
      </w:pPr>
      <w:r w:rsidRPr="00A164A4">
        <w:rPr>
          <w:rFonts w:asciiTheme="majorHAnsi" w:hAnsiTheme="majorHAnsi"/>
        </w:rPr>
        <w:t>1.6.3 La Pieuvre</w:t>
      </w:r>
    </w:p>
    <w:p w:rsidR="00B92B57" w:rsidRPr="00A164A4" w:rsidRDefault="00B92B57" w:rsidP="00B92B57">
      <w:pPr>
        <w:ind w:left="707" w:firstLine="709"/>
        <w:rPr>
          <w:rFonts w:asciiTheme="majorHAnsi" w:hAnsiTheme="majorHAnsi"/>
        </w:rPr>
      </w:pPr>
      <w:r w:rsidRPr="00A164A4">
        <w:rPr>
          <w:rFonts w:asciiTheme="majorHAnsi" w:hAnsiTheme="majorHAnsi"/>
        </w:rPr>
        <w:t>1.6.4 Le tableau fonctionnel</w:t>
      </w:r>
    </w:p>
    <w:p w:rsidR="00B92B57" w:rsidRPr="00A164A4" w:rsidRDefault="00B92B57" w:rsidP="00B92B57">
      <w:pPr>
        <w:ind w:left="707" w:firstLine="709"/>
        <w:rPr>
          <w:rFonts w:asciiTheme="majorHAnsi" w:hAnsiTheme="majorHAnsi"/>
        </w:rPr>
      </w:pPr>
      <w:r w:rsidRPr="00A164A4">
        <w:rPr>
          <w:rFonts w:asciiTheme="majorHAnsi" w:hAnsiTheme="majorHAnsi"/>
        </w:rPr>
        <w:t>1.6.5 Le F.A.S.T. : De la fonction globale a la solution</w:t>
      </w:r>
    </w:p>
    <w:p w:rsidR="00B92B57" w:rsidRPr="00A164A4" w:rsidRDefault="00B92B57" w:rsidP="00B92B57">
      <w:pPr>
        <w:ind w:left="707" w:firstLine="709"/>
        <w:rPr>
          <w:rFonts w:asciiTheme="majorHAnsi" w:hAnsiTheme="majorHAnsi"/>
        </w:rPr>
      </w:pPr>
      <w:r w:rsidRPr="00A164A4">
        <w:rPr>
          <w:rFonts w:asciiTheme="majorHAnsi" w:hAnsiTheme="majorHAnsi"/>
        </w:rPr>
        <w:t>1.6.6 Le S.A.D.T. : Analyse descendante et liens inter – fonctionnelle</w:t>
      </w:r>
    </w:p>
    <w:p w:rsidR="00B92B57" w:rsidRPr="00A164A4" w:rsidRDefault="00B92B57" w:rsidP="00B92B57">
      <w:pPr>
        <w:ind w:left="707" w:firstLine="709"/>
        <w:rPr>
          <w:rFonts w:asciiTheme="majorHAnsi" w:hAnsiTheme="majorHAnsi"/>
        </w:rPr>
      </w:pPr>
      <w:r w:rsidRPr="00A164A4">
        <w:rPr>
          <w:rFonts w:asciiTheme="majorHAnsi" w:hAnsiTheme="majorHAnsi"/>
        </w:rPr>
        <w:t xml:space="preserve">1.6.7 C.D.C.F. Cahier des charges fonctionnel </w:t>
      </w:r>
    </w:p>
    <w:p w:rsidR="00B92B57" w:rsidRPr="00A164A4" w:rsidRDefault="00B92B57" w:rsidP="00B92B57">
      <w:pPr>
        <w:ind w:left="707" w:firstLine="709"/>
        <w:rPr>
          <w:rFonts w:asciiTheme="majorHAnsi" w:hAnsiTheme="majorHAnsi"/>
        </w:rPr>
      </w:pPr>
      <w:r w:rsidRPr="00A164A4">
        <w:rPr>
          <w:rFonts w:asciiTheme="majorHAnsi" w:hAnsiTheme="majorHAnsi"/>
        </w:rPr>
        <w:t>1.6.8 Logigramme</w:t>
      </w:r>
    </w:p>
    <w:p w:rsidR="00B92B57" w:rsidRPr="00A164A4" w:rsidRDefault="00B92B57" w:rsidP="00B92B57">
      <w:pPr>
        <w:ind w:left="707" w:firstLine="709"/>
        <w:rPr>
          <w:rFonts w:asciiTheme="majorHAnsi" w:hAnsiTheme="majorHAnsi"/>
        </w:rPr>
      </w:pPr>
      <w:r w:rsidRPr="00A164A4">
        <w:rPr>
          <w:rFonts w:asciiTheme="majorHAnsi" w:hAnsiTheme="majorHAnsi"/>
        </w:rPr>
        <w:t>1.6.9  Schéma géographique</w:t>
      </w:r>
    </w:p>
    <w:p w:rsidR="00B92B57" w:rsidRPr="00A164A4" w:rsidRDefault="00B92B57" w:rsidP="00B92B57">
      <w:pPr>
        <w:ind w:left="707" w:firstLine="709"/>
        <w:rPr>
          <w:rFonts w:asciiTheme="majorHAnsi" w:hAnsiTheme="majorHAnsi"/>
        </w:rPr>
      </w:pPr>
      <w:r w:rsidRPr="00A164A4">
        <w:rPr>
          <w:rFonts w:asciiTheme="majorHAnsi" w:hAnsiTheme="majorHAnsi"/>
        </w:rPr>
        <w:t>1.6.10  Schéma fonctionnel</w:t>
      </w:r>
    </w:p>
    <w:p w:rsidR="00B92B57" w:rsidRPr="00A164A4" w:rsidRDefault="00B92B57" w:rsidP="00B92B57">
      <w:pPr>
        <w:ind w:left="707" w:firstLine="709"/>
        <w:rPr>
          <w:rFonts w:asciiTheme="majorHAnsi" w:hAnsiTheme="majorHAnsi"/>
        </w:rPr>
      </w:pPr>
      <w:r w:rsidRPr="00A164A4">
        <w:rPr>
          <w:rFonts w:asciiTheme="majorHAnsi" w:hAnsiTheme="majorHAnsi"/>
        </w:rPr>
        <w:t>1.6.11 L’outil « PERT »</w:t>
      </w:r>
    </w:p>
    <w:p w:rsidR="00B92B57" w:rsidRPr="00A164A4" w:rsidRDefault="00B92B57" w:rsidP="00186965">
      <w:pPr>
        <w:numPr>
          <w:ilvl w:val="2"/>
          <w:numId w:val="5"/>
        </w:numPr>
        <w:rPr>
          <w:rFonts w:asciiTheme="majorHAnsi" w:hAnsiTheme="majorHAnsi"/>
        </w:rPr>
      </w:pPr>
      <w:r w:rsidRPr="00A164A4">
        <w:rPr>
          <w:rFonts w:asciiTheme="majorHAnsi" w:hAnsiTheme="majorHAnsi"/>
        </w:rPr>
        <w:t>Stratification</w:t>
      </w:r>
    </w:p>
    <w:p w:rsidR="00B92B57" w:rsidRPr="00A164A4" w:rsidRDefault="00B92B57" w:rsidP="00B92B57">
      <w:pPr>
        <w:pStyle w:val="Paragraphedeliste"/>
        <w:ind w:left="708"/>
        <w:rPr>
          <w:rFonts w:asciiTheme="majorHAnsi" w:hAnsiTheme="majorHAnsi"/>
        </w:rPr>
      </w:pPr>
      <w:r w:rsidRPr="00A164A4">
        <w:rPr>
          <w:rFonts w:asciiTheme="majorHAnsi" w:hAnsiTheme="majorHAnsi"/>
        </w:rPr>
        <w:t>1.7 Normes et réglementations</w:t>
      </w:r>
    </w:p>
    <w:p w:rsidR="00B92B57" w:rsidRPr="00A164A4" w:rsidRDefault="00B92B57" w:rsidP="00932992">
      <w:pPr>
        <w:rPr>
          <w:rFonts w:asciiTheme="majorHAnsi" w:eastAsia="Times New Roman" w:hAnsiTheme="majorHAnsi"/>
          <w:bCs/>
          <w:color w:val="000000"/>
        </w:rPr>
      </w:pPr>
      <w:r w:rsidRPr="00A164A4">
        <w:rPr>
          <w:rFonts w:asciiTheme="majorHAnsi" w:eastAsia="Times New Roman" w:hAnsiTheme="majorHAnsi"/>
          <w:b/>
          <w:color w:val="000000"/>
        </w:rPr>
        <w:t xml:space="preserve">Chapitre 2 : </w:t>
      </w:r>
      <w:r w:rsidRPr="00A164A4">
        <w:rPr>
          <w:rFonts w:asciiTheme="majorHAnsi" w:eastAsia="Times New Roman" w:hAnsiTheme="majorHAnsi"/>
          <w:bCs/>
          <w:color w:val="000000"/>
        </w:rPr>
        <w:t xml:space="preserve">Analyse des causes de défaillance </w:t>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t xml:space="preserve"> (3 semaines)</w:t>
      </w:r>
    </w:p>
    <w:p w:rsidR="00B92B57" w:rsidRPr="00A164A4" w:rsidRDefault="00B92B57" w:rsidP="00B92B57">
      <w:pPr>
        <w:ind w:firstLine="708"/>
        <w:rPr>
          <w:rFonts w:asciiTheme="majorHAnsi" w:hAnsiTheme="majorHAnsi"/>
        </w:rPr>
      </w:pPr>
      <w:r w:rsidRPr="00A164A4">
        <w:rPr>
          <w:rFonts w:asciiTheme="majorHAnsi" w:hAnsiTheme="majorHAnsi"/>
        </w:rPr>
        <w:t>2.1 Diagramme de causes et effets</w:t>
      </w:r>
    </w:p>
    <w:p w:rsidR="00B92B57" w:rsidRPr="00A164A4" w:rsidRDefault="00B92B57" w:rsidP="00B92B57">
      <w:pPr>
        <w:ind w:firstLine="708"/>
        <w:rPr>
          <w:rFonts w:asciiTheme="majorHAnsi" w:hAnsiTheme="majorHAnsi"/>
        </w:rPr>
      </w:pPr>
      <w:r w:rsidRPr="00A164A4">
        <w:rPr>
          <w:rFonts w:asciiTheme="majorHAnsi" w:hAnsiTheme="majorHAnsi"/>
        </w:rPr>
        <w:t>2.2 Diagramme de Pareto</w:t>
      </w:r>
    </w:p>
    <w:p w:rsidR="00B92B57" w:rsidRPr="00A164A4" w:rsidRDefault="00B92B57" w:rsidP="00932992">
      <w:pPr>
        <w:rPr>
          <w:rFonts w:asciiTheme="majorHAnsi" w:eastAsia="Times New Roman" w:hAnsiTheme="majorHAnsi"/>
          <w:b/>
          <w:color w:val="000000"/>
        </w:rPr>
      </w:pPr>
      <w:r w:rsidRPr="00A164A4">
        <w:rPr>
          <w:rFonts w:asciiTheme="majorHAnsi" w:eastAsia="Times New Roman" w:hAnsiTheme="majorHAnsi"/>
          <w:b/>
          <w:color w:val="000000"/>
        </w:rPr>
        <w:t xml:space="preserve">Chapitre 3 : </w:t>
      </w:r>
      <w:r w:rsidRPr="00A164A4">
        <w:rPr>
          <w:rFonts w:asciiTheme="majorHAnsi" w:eastAsia="Times New Roman" w:hAnsiTheme="majorHAnsi"/>
          <w:bCs/>
          <w:color w:val="000000"/>
        </w:rPr>
        <w:t>Optimisation et sécurisation d’un procès</w:t>
      </w:r>
      <w:r w:rsidR="00932992" w:rsidRPr="00A164A4">
        <w:rPr>
          <w:rFonts w:asciiTheme="majorHAnsi" w:eastAsia="Times New Roman" w:hAnsiTheme="majorHAnsi"/>
          <w:b/>
          <w:color w:val="000000"/>
        </w:rPr>
        <w:t xml:space="preserve"> </w:t>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t xml:space="preserve"> </w:t>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t>(3semaines)</w:t>
      </w:r>
    </w:p>
    <w:p w:rsidR="00B92B57" w:rsidRPr="00A164A4" w:rsidRDefault="00B92B57" w:rsidP="00B92B57">
      <w:pPr>
        <w:ind w:firstLine="708"/>
        <w:rPr>
          <w:rFonts w:asciiTheme="majorHAnsi" w:hAnsiTheme="majorHAnsi"/>
        </w:rPr>
      </w:pPr>
      <w:r w:rsidRPr="00A164A4">
        <w:rPr>
          <w:rFonts w:asciiTheme="majorHAnsi" w:hAnsiTheme="majorHAnsi"/>
        </w:rPr>
        <w:t>3.1 Méthode AMDEC</w:t>
      </w:r>
    </w:p>
    <w:p w:rsidR="00B92B57" w:rsidRPr="00A164A4" w:rsidRDefault="00B92B57" w:rsidP="00B92B57">
      <w:pPr>
        <w:ind w:firstLine="708"/>
        <w:rPr>
          <w:rFonts w:asciiTheme="majorHAnsi" w:hAnsiTheme="majorHAnsi"/>
        </w:rPr>
      </w:pPr>
      <w:r w:rsidRPr="00A164A4">
        <w:rPr>
          <w:rFonts w:asciiTheme="majorHAnsi" w:hAnsiTheme="majorHAnsi"/>
        </w:rPr>
        <w:t>3.2 Diagramme de Gantt</w:t>
      </w:r>
    </w:p>
    <w:p w:rsidR="00B92B57" w:rsidRPr="00A164A4" w:rsidRDefault="00B92B57" w:rsidP="00B92B57">
      <w:pPr>
        <w:ind w:firstLine="708"/>
        <w:rPr>
          <w:rFonts w:asciiTheme="majorHAnsi" w:hAnsiTheme="majorHAnsi"/>
        </w:rPr>
      </w:pPr>
      <w:r w:rsidRPr="00A164A4">
        <w:rPr>
          <w:rFonts w:asciiTheme="majorHAnsi" w:hAnsiTheme="majorHAnsi"/>
        </w:rPr>
        <w:t>3.3 Méthode Kanban</w:t>
      </w:r>
    </w:p>
    <w:p w:rsidR="00B92B57" w:rsidRPr="00A164A4" w:rsidRDefault="00B92B57" w:rsidP="00B92B57">
      <w:pPr>
        <w:ind w:firstLine="708"/>
        <w:rPr>
          <w:rFonts w:asciiTheme="majorHAnsi" w:hAnsiTheme="majorHAnsi"/>
        </w:rPr>
      </w:pPr>
      <w:r w:rsidRPr="00A164A4">
        <w:rPr>
          <w:rFonts w:asciiTheme="majorHAnsi" w:hAnsiTheme="majorHAnsi"/>
        </w:rPr>
        <w:t>3.4 Autodiagnostic</w:t>
      </w:r>
    </w:p>
    <w:p w:rsidR="00B92B57" w:rsidRPr="00A164A4" w:rsidRDefault="00B92B57" w:rsidP="00932992">
      <w:pPr>
        <w:rPr>
          <w:rFonts w:asciiTheme="majorHAnsi" w:eastAsia="Times New Roman" w:hAnsiTheme="majorHAnsi"/>
          <w:b/>
          <w:color w:val="000000"/>
        </w:rPr>
      </w:pPr>
      <w:r w:rsidRPr="00A164A4">
        <w:rPr>
          <w:rFonts w:asciiTheme="majorHAnsi" w:eastAsia="Times New Roman" w:hAnsiTheme="majorHAnsi"/>
          <w:b/>
          <w:color w:val="000000"/>
        </w:rPr>
        <w:lastRenderedPageBreak/>
        <w:t xml:space="preserve">Chapitre 4 : </w:t>
      </w:r>
      <w:r w:rsidRPr="00A164A4">
        <w:rPr>
          <w:rFonts w:asciiTheme="majorHAnsi" w:eastAsia="Times New Roman" w:hAnsiTheme="majorHAnsi"/>
          <w:bCs/>
          <w:color w:val="000000"/>
        </w:rPr>
        <w:t>Gestion des premières étapes d’une analyse</w:t>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t xml:space="preserve"> (5 semaines)</w:t>
      </w:r>
    </w:p>
    <w:p w:rsidR="00B92B57" w:rsidRPr="00A164A4" w:rsidRDefault="00B92B57" w:rsidP="00B92B57">
      <w:pPr>
        <w:ind w:firstLine="708"/>
        <w:rPr>
          <w:rFonts w:asciiTheme="majorHAnsi" w:hAnsiTheme="majorHAnsi"/>
        </w:rPr>
      </w:pPr>
      <w:r w:rsidRPr="00A164A4">
        <w:rPr>
          <w:rFonts w:asciiTheme="majorHAnsi" w:hAnsiTheme="majorHAnsi"/>
        </w:rPr>
        <w:t>4.1 Diagramme KJ</w:t>
      </w:r>
    </w:p>
    <w:p w:rsidR="00B92B57" w:rsidRPr="00A164A4" w:rsidRDefault="00B92B57" w:rsidP="00B92B57">
      <w:pPr>
        <w:ind w:firstLine="708"/>
        <w:rPr>
          <w:rFonts w:asciiTheme="majorHAnsi" w:hAnsiTheme="majorHAnsi"/>
        </w:rPr>
      </w:pPr>
      <w:r w:rsidRPr="00A164A4">
        <w:rPr>
          <w:rFonts w:asciiTheme="majorHAnsi" w:hAnsiTheme="majorHAnsi"/>
        </w:rPr>
        <w:t>4.2 Analyse de la variance</w:t>
      </w:r>
    </w:p>
    <w:p w:rsidR="00B92B57" w:rsidRPr="00A164A4" w:rsidRDefault="00B92B57" w:rsidP="00B92B57">
      <w:pPr>
        <w:ind w:firstLine="708"/>
        <w:rPr>
          <w:rFonts w:asciiTheme="majorHAnsi" w:hAnsiTheme="majorHAnsi"/>
        </w:rPr>
      </w:pPr>
      <w:r w:rsidRPr="00A164A4">
        <w:rPr>
          <w:rFonts w:asciiTheme="majorHAnsi" w:hAnsiTheme="majorHAnsi"/>
        </w:rPr>
        <w:t>4.2 Brainstorming</w:t>
      </w:r>
    </w:p>
    <w:p w:rsidR="00B92B57" w:rsidRPr="00A164A4" w:rsidRDefault="00B92B57" w:rsidP="00B92B57">
      <w:pPr>
        <w:ind w:firstLine="708"/>
        <w:rPr>
          <w:rFonts w:asciiTheme="majorHAnsi" w:hAnsiTheme="majorHAnsi"/>
        </w:rPr>
      </w:pPr>
      <w:r w:rsidRPr="00A164A4">
        <w:rPr>
          <w:rFonts w:asciiTheme="majorHAnsi" w:hAnsiTheme="majorHAnsi"/>
        </w:rPr>
        <w:t>4.3 Matrice auto-qualité</w:t>
      </w:r>
    </w:p>
    <w:p w:rsidR="00B92B57" w:rsidRPr="00A164A4" w:rsidRDefault="00B92B57" w:rsidP="00B92B57">
      <w:pPr>
        <w:ind w:firstLine="708"/>
        <w:rPr>
          <w:rFonts w:asciiTheme="majorHAnsi" w:hAnsiTheme="majorHAnsi"/>
        </w:rPr>
      </w:pPr>
      <w:r w:rsidRPr="00A164A4">
        <w:rPr>
          <w:rFonts w:asciiTheme="majorHAnsi" w:hAnsiTheme="majorHAnsi"/>
        </w:rPr>
        <w:t>4.4 Analyse de la valeur</w:t>
      </w:r>
    </w:p>
    <w:p w:rsidR="00E34BB5" w:rsidRPr="00A164A4" w:rsidRDefault="00E34BB5" w:rsidP="00E34BB5">
      <w:pPr>
        <w:autoSpaceDE w:val="0"/>
        <w:autoSpaceDN w:val="0"/>
        <w:adjustRightInd w:val="0"/>
        <w:jc w:val="both"/>
        <w:rPr>
          <w:rFonts w:asciiTheme="majorHAnsi" w:hAnsiTheme="majorHAnsi" w:cs="Arial"/>
          <w:b/>
          <w:bCs/>
          <w:sz w:val="22"/>
          <w:szCs w:val="22"/>
        </w:rPr>
      </w:pPr>
    </w:p>
    <w:p w:rsidR="00E34BB5" w:rsidRPr="00A164A4" w:rsidRDefault="00E34BB5" w:rsidP="00E34BB5">
      <w:pPr>
        <w:spacing w:line="276" w:lineRule="auto"/>
        <w:jc w:val="both"/>
        <w:rPr>
          <w:rFonts w:asciiTheme="majorHAnsi" w:hAnsiTheme="majorHAnsi" w:cs="Arial"/>
          <w:b/>
        </w:rPr>
      </w:pPr>
      <w:r w:rsidRPr="00A164A4">
        <w:rPr>
          <w:rFonts w:asciiTheme="majorHAnsi" w:hAnsiTheme="majorHAnsi" w:cs="Arial"/>
          <w:b/>
          <w:u w:val="thick" w:color="F79646"/>
        </w:rPr>
        <w:t>Mode d’évaluation:</w:t>
      </w:r>
    </w:p>
    <w:p w:rsidR="00E34BB5" w:rsidRPr="00A164A4" w:rsidRDefault="00E34BB5" w:rsidP="007A34A7">
      <w:pPr>
        <w:spacing w:line="276" w:lineRule="auto"/>
        <w:jc w:val="both"/>
        <w:rPr>
          <w:rFonts w:asciiTheme="majorHAnsi" w:hAnsiTheme="majorHAnsi" w:cs="Arial"/>
          <w:b/>
          <w:sz w:val="22"/>
          <w:szCs w:val="22"/>
          <w:u w:val="thick" w:color="F79646"/>
        </w:rPr>
      </w:pPr>
      <w:r w:rsidRPr="00A164A4">
        <w:rPr>
          <w:rFonts w:asciiTheme="majorHAnsi" w:hAnsiTheme="majorHAnsi" w:cs="Arial"/>
          <w:sz w:val="22"/>
          <w:szCs w:val="22"/>
        </w:rPr>
        <w:t xml:space="preserve">Contrôle continu: </w:t>
      </w:r>
      <w:r w:rsidR="004C4D1A" w:rsidRPr="00A164A4">
        <w:rPr>
          <w:rFonts w:asciiTheme="majorHAnsi" w:hAnsiTheme="majorHAnsi" w:cs="Arial"/>
          <w:sz w:val="22"/>
          <w:szCs w:val="22"/>
        </w:rPr>
        <w:t xml:space="preserve">   </w:t>
      </w:r>
      <w:r w:rsidR="007A34A7" w:rsidRPr="00A164A4">
        <w:rPr>
          <w:rFonts w:asciiTheme="majorHAnsi" w:hAnsiTheme="majorHAnsi" w:cs="Arial"/>
          <w:sz w:val="22"/>
          <w:szCs w:val="22"/>
        </w:rPr>
        <w:t>40</w:t>
      </w:r>
      <w:r w:rsidRPr="00A164A4">
        <w:rPr>
          <w:rFonts w:asciiTheme="majorHAnsi" w:hAnsiTheme="majorHAnsi" w:cs="Arial"/>
          <w:sz w:val="22"/>
          <w:szCs w:val="22"/>
        </w:rPr>
        <w:t xml:space="preserve">% ; </w:t>
      </w:r>
      <w:r w:rsidR="004C4D1A" w:rsidRPr="00A164A4">
        <w:rPr>
          <w:rFonts w:asciiTheme="majorHAnsi" w:hAnsiTheme="majorHAnsi" w:cs="Arial"/>
          <w:sz w:val="22"/>
          <w:szCs w:val="22"/>
        </w:rPr>
        <w:t xml:space="preserve">   </w:t>
      </w:r>
      <w:r w:rsidRPr="00A164A4">
        <w:rPr>
          <w:rFonts w:asciiTheme="majorHAnsi" w:hAnsiTheme="majorHAnsi" w:cs="Arial"/>
          <w:sz w:val="22"/>
          <w:szCs w:val="22"/>
        </w:rPr>
        <w:t xml:space="preserve">Examen: </w:t>
      </w:r>
      <w:r w:rsidR="007A34A7" w:rsidRPr="00A164A4">
        <w:rPr>
          <w:rFonts w:asciiTheme="majorHAnsi" w:hAnsiTheme="majorHAnsi" w:cs="Arial"/>
          <w:sz w:val="22"/>
          <w:szCs w:val="22"/>
        </w:rPr>
        <w:t>60</w:t>
      </w:r>
      <w:r w:rsidR="004C4D1A" w:rsidRPr="00A164A4">
        <w:rPr>
          <w:rFonts w:asciiTheme="majorHAnsi" w:hAnsiTheme="majorHAnsi" w:cs="Arial"/>
          <w:sz w:val="22"/>
          <w:szCs w:val="22"/>
        </w:rPr>
        <w:t xml:space="preserve"> </w:t>
      </w:r>
      <w:r w:rsidRPr="00A164A4">
        <w:rPr>
          <w:rFonts w:asciiTheme="majorHAnsi" w:hAnsiTheme="majorHAnsi" w:cs="Arial"/>
          <w:sz w:val="22"/>
          <w:szCs w:val="22"/>
        </w:rPr>
        <w:t>%.</w:t>
      </w:r>
    </w:p>
    <w:p w:rsidR="00E34BB5" w:rsidRPr="00A164A4" w:rsidRDefault="00E34BB5" w:rsidP="00E34BB5">
      <w:pPr>
        <w:spacing w:line="276" w:lineRule="auto"/>
        <w:jc w:val="both"/>
        <w:rPr>
          <w:rFonts w:asciiTheme="majorHAnsi" w:hAnsiTheme="majorHAnsi" w:cs="Arial"/>
          <w:b/>
          <w:sz w:val="22"/>
          <w:szCs w:val="22"/>
        </w:rPr>
      </w:pPr>
    </w:p>
    <w:p w:rsidR="004C4D1A" w:rsidRPr="00A164A4" w:rsidRDefault="00E34BB5" w:rsidP="007A34A7">
      <w:pPr>
        <w:spacing w:line="276" w:lineRule="auto"/>
        <w:jc w:val="both"/>
        <w:rPr>
          <w:rFonts w:asciiTheme="majorHAnsi" w:hAnsiTheme="majorHAnsi" w:cs="Arial"/>
          <w:b/>
          <w:iCs/>
          <w:u w:val="thick" w:color="F79646"/>
        </w:rPr>
      </w:pPr>
      <w:r w:rsidRPr="00A164A4">
        <w:rPr>
          <w:rFonts w:asciiTheme="majorHAnsi" w:hAnsiTheme="majorHAnsi" w:cs="Arial"/>
          <w:b/>
          <w:u w:val="thick" w:color="F79646"/>
        </w:rPr>
        <w:t>Références bibliographiques</w:t>
      </w:r>
      <w:r w:rsidRPr="00A164A4">
        <w:rPr>
          <w:rFonts w:asciiTheme="majorHAnsi" w:hAnsiTheme="majorHAnsi" w:cs="Arial"/>
          <w:b/>
          <w:iCs/>
          <w:u w:val="thick" w:color="F79646"/>
        </w:rPr>
        <w:t>:</w:t>
      </w:r>
      <w:r w:rsidR="004C4D1A" w:rsidRPr="00A164A4">
        <w:rPr>
          <w:rFonts w:asciiTheme="majorHAnsi" w:hAnsiTheme="majorHAnsi" w:cs="Arial"/>
          <w:b/>
          <w:iCs/>
          <w:u w:val="thick" w:color="F79646"/>
        </w:rPr>
        <w:t xml:space="preserve"> </w:t>
      </w:r>
    </w:p>
    <w:p w:rsidR="005A65E5" w:rsidRPr="00A164A4" w:rsidRDefault="005A65E5" w:rsidP="007A34A7">
      <w:pPr>
        <w:spacing w:line="276" w:lineRule="auto"/>
        <w:jc w:val="both"/>
        <w:rPr>
          <w:rFonts w:asciiTheme="majorHAnsi" w:hAnsiTheme="majorHAnsi" w:cs="Arial"/>
          <w:b/>
          <w:iCs/>
          <w:u w:val="thick" w:color="F79646"/>
        </w:rPr>
      </w:pPr>
    </w:p>
    <w:p w:rsidR="007A34A7" w:rsidRPr="00A164A4" w:rsidRDefault="003D3020" w:rsidP="00932992">
      <w:pPr>
        <w:pStyle w:val="Paragraphedeliste"/>
        <w:numPr>
          <w:ilvl w:val="0"/>
          <w:numId w:val="20"/>
        </w:numPr>
        <w:spacing w:beforeLines="40"/>
        <w:ind w:left="426"/>
        <w:jc w:val="both"/>
        <w:rPr>
          <w:rFonts w:asciiTheme="majorHAnsi" w:hAnsiTheme="majorHAnsi"/>
          <w:i/>
          <w:iCs/>
          <w:sz w:val="22"/>
          <w:szCs w:val="22"/>
        </w:rPr>
      </w:pPr>
      <w:hyperlink r:id="rId14" w:history="1">
        <w:r w:rsidR="007A34A7" w:rsidRPr="00A164A4">
          <w:rPr>
            <w:rFonts w:asciiTheme="majorHAnsi" w:hAnsiTheme="majorHAnsi"/>
            <w:i/>
            <w:iCs/>
            <w:sz w:val="22"/>
            <w:szCs w:val="22"/>
          </w:rPr>
          <w:t>Jean-Claude Francastel</w:t>
        </w:r>
      </w:hyperlink>
      <w:r w:rsidR="007A34A7" w:rsidRPr="00A164A4">
        <w:rPr>
          <w:rFonts w:asciiTheme="majorHAnsi" w:hAnsiTheme="majorHAnsi"/>
          <w:i/>
          <w:iCs/>
          <w:sz w:val="22"/>
          <w:szCs w:val="22"/>
        </w:rPr>
        <w:t>, La fonction maintenance : De l'expression à la satisfaction du besoin, Editeur </w:t>
      </w:r>
      <w:hyperlink r:id="rId15" w:history="1">
        <w:r w:rsidR="007A34A7" w:rsidRPr="00A164A4">
          <w:rPr>
            <w:rFonts w:asciiTheme="majorHAnsi" w:hAnsiTheme="majorHAnsi"/>
            <w:i/>
            <w:iCs/>
            <w:sz w:val="22"/>
            <w:szCs w:val="22"/>
          </w:rPr>
          <w:t>AFNOR</w:t>
        </w:r>
      </w:hyperlink>
      <w:r w:rsidR="007A34A7" w:rsidRPr="00A164A4">
        <w:rPr>
          <w:rFonts w:asciiTheme="majorHAnsi" w:hAnsiTheme="majorHAnsi"/>
          <w:i/>
          <w:iCs/>
          <w:sz w:val="22"/>
          <w:szCs w:val="22"/>
        </w:rPr>
        <w:t xml:space="preserve">, 2007. </w:t>
      </w:r>
    </w:p>
    <w:p w:rsidR="007A34A7" w:rsidRPr="00A164A4" w:rsidRDefault="003D3020" w:rsidP="00932992">
      <w:pPr>
        <w:pStyle w:val="Paragraphedeliste"/>
        <w:numPr>
          <w:ilvl w:val="0"/>
          <w:numId w:val="20"/>
        </w:numPr>
        <w:spacing w:beforeLines="40"/>
        <w:ind w:left="426"/>
        <w:jc w:val="both"/>
        <w:rPr>
          <w:rFonts w:asciiTheme="majorHAnsi" w:hAnsiTheme="majorHAnsi"/>
          <w:i/>
          <w:iCs/>
          <w:sz w:val="22"/>
          <w:szCs w:val="22"/>
        </w:rPr>
      </w:pPr>
      <w:hyperlink r:id="rId16" w:history="1">
        <w:r w:rsidR="007A34A7" w:rsidRPr="00A164A4">
          <w:rPr>
            <w:rFonts w:asciiTheme="majorHAnsi" w:hAnsiTheme="majorHAnsi"/>
            <w:i/>
            <w:iCs/>
            <w:sz w:val="22"/>
            <w:szCs w:val="22"/>
          </w:rPr>
          <w:t>Pascal Denis</w:t>
        </w:r>
      </w:hyperlink>
      <w:r w:rsidR="007A34A7" w:rsidRPr="00A164A4">
        <w:rPr>
          <w:rFonts w:asciiTheme="majorHAnsi" w:hAnsiTheme="majorHAnsi"/>
          <w:i/>
          <w:iCs/>
          <w:sz w:val="22"/>
          <w:szCs w:val="22"/>
        </w:rPr>
        <w:t xml:space="preserve"> , </w:t>
      </w:r>
      <w:hyperlink r:id="rId17" w:history="1">
        <w:r w:rsidR="007A34A7" w:rsidRPr="00A164A4">
          <w:rPr>
            <w:rFonts w:asciiTheme="majorHAnsi" w:hAnsiTheme="majorHAnsi"/>
            <w:i/>
            <w:iCs/>
            <w:sz w:val="22"/>
            <w:szCs w:val="22"/>
          </w:rPr>
          <w:t>Pierre Boye</w:t>
        </w:r>
      </w:hyperlink>
      <w:r w:rsidR="007A34A7" w:rsidRPr="00A164A4">
        <w:rPr>
          <w:rFonts w:asciiTheme="majorHAnsi" w:hAnsiTheme="majorHAnsi"/>
          <w:i/>
          <w:iCs/>
          <w:sz w:val="22"/>
          <w:szCs w:val="22"/>
        </w:rPr>
        <w:t xml:space="preserve"> , </w:t>
      </w:r>
      <w:hyperlink r:id="rId18" w:history="1">
        <w:r w:rsidR="007A34A7" w:rsidRPr="00A164A4">
          <w:rPr>
            <w:rFonts w:asciiTheme="majorHAnsi" w:hAnsiTheme="majorHAnsi"/>
            <w:i/>
            <w:iCs/>
            <w:sz w:val="22"/>
            <w:szCs w:val="22"/>
          </w:rPr>
          <w:t>André Bianciotto</w:t>
        </w:r>
      </w:hyperlink>
      <w:r w:rsidR="007A34A7" w:rsidRPr="00A164A4">
        <w:rPr>
          <w:rFonts w:asciiTheme="majorHAnsi" w:hAnsiTheme="majorHAnsi"/>
          <w:i/>
          <w:iCs/>
          <w:sz w:val="22"/>
          <w:szCs w:val="22"/>
        </w:rPr>
        <w:t>, Guide de la maintenance industrielle,  Eds DELAGRAVE, 2008.</w:t>
      </w:r>
    </w:p>
    <w:p w:rsidR="00E1542D" w:rsidRPr="00A164A4" w:rsidRDefault="007A34A7" w:rsidP="00932992">
      <w:pPr>
        <w:pStyle w:val="Paragraphedeliste"/>
        <w:numPr>
          <w:ilvl w:val="0"/>
          <w:numId w:val="20"/>
        </w:numPr>
        <w:spacing w:beforeLines="40"/>
        <w:ind w:left="426"/>
        <w:jc w:val="both"/>
        <w:rPr>
          <w:rFonts w:asciiTheme="majorHAnsi" w:hAnsiTheme="majorHAnsi"/>
          <w:i/>
          <w:iCs/>
          <w:sz w:val="22"/>
          <w:szCs w:val="22"/>
        </w:rPr>
      </w:pPr>
      <w:r w:rsidRPr="00A164A4">
        <w:rPr>
          <w:rFonts w:asciiTheme="majorHAnsi" w:hAnsiTheme="majorHAnsi"/>
          <w:i/>
          <w:iCs/>
          <w:sz w:val="22"/>
          <w:szCs w:val="22"/>
        </w:rPr>
        <w:t>Dunod, Pratique de la maintenance industrielle en 5 volumes - Méthodes, Outils, Applications : CDROM, Eds Dunod, 2006.</w:t>
      </w:r>
    </w:p>
    <w:p w:rsidR="00E1542D" w:rsidRPr="00A164A4" w:rsidRDefault="00E1542D" w:rsidP="00932992">
      <w:pPr>
        <w:pStyle w:val="Paragraphedeliste"/>
        <w:numPr>
          <w:ilvl w:val="0"/>
          <w:numId w:val="20"/>
        </w:numPr>
        <w:spacing w:after="200" w:line="276" w:lineRule="auto"/>
        <w:ind w:left="426"/>
        <w:rPr>
          <w:rFonts w:asciiTheme="majorHAnsi" w:hAnsiTheme="majorHAnsi"/>
          <w:i/>
          <w:iCs/>
          <w:sz w:val="22"/>
          <w:szCs w:val="22"/>
        </w:rPr>
      </w:pPr>
      <w:r w:rsidRPr="00A164A4">
        <w:rPr>
          <w:rFonts w:asciiTheme="majorHAnsi" w:hAnsiTheme="majorHAnsi"/>
          <w:i/>
          <w:iCs/>
          <w:sz w:val="22"/>
          <w:szCs w:val="22"/>
        </w:rPr>
        <w:br w:type="page"/>
      </w:r>
    </w:p>
    <w:p w:rsidR="00E1542D" w:rsidRPr="00A164A4" w:rsidRDefault="00E1542D" w:rsidP="00E1542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A164A4">
        <w:rPr>
          <w:rFonts w:asciiTheme="majorHAnsi" w:hAnsiTheme="majorHAnsi" w:cs="Calibri"/>
          <w:b/>
        </w:rPr>
        <w:lastRenderedPageBreak/>
        <w:t>Semestre: 1</w:t>
      </w:r>
    </w:p>
    <w:p w:rsidR="00E1542D" w:rsidRPr="00A164A4" w:rsidRDefault="00E1542D" w:rsidP="00E1542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Unité d’enseignement: UEF 1.1</w:t>
      </w:r>
      <w:r w:rsidR="007575ED">
        <w:rPr>
          <w:rFonts w:asciiTheme="majorHAnsi" w:hAnsiTheme="majorHAnsi" w:cs="Calibri"/>
          <w:b/>
          <w:bCs/>
          <w:iCs/>
        </w:rPr>
        <w:t>.1</w:t>
      </w:r>
    </w:p>
    <w:p w:rsidR="00E1542D" w:rsidRPr="00A164A4" w:rsidRDefault="00E1542D" w:rsidP="0075391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 xml:space="preserve">Matière </w:t>
      </w:r>
      <w:r w:rsidR="0075391C" w:rsidRPr="00A164A4">
        <w:rPr>
          <w:rFonts w:asciiTheme="majorHAnsi" w:hAnsiTheme="majorHAnsi" w:cs="Calibri"/>
          <w:b/>
          <w:bCs/>
          <w:iCs/>
        </w:rPr>
        <w:t>2</w:t>
      </w:r>
      <w:r w:rsidRPr="00A164A4">
        <w:rPr>
          <w:rFonts w:asciiTheme="majorHAnsi" w:hAnsiTheme="majorHAnsi" w:cs="Calibri"/>
          <w:b/>
          <w:bCs/>
          <w:iCs/>
        </w:rPr>
        <w:t xml:space="preserve">: </w:t>
      </w:r>
      <w:r w:rsidRPr="00A164A4">
        <w:rPr>
          <w:rFonts w:asciiTheme="majorHAnsi" w:eastAsia="Calibri" w:hAnsiTheme="majorHAnsi"/>
          <w:b/>
          <w:bCs/>
        </w:rPr>
        <w:t>Dynamique des structures</w:t>
      </w:r>
    </w:p>
    <w:p w:rsidR="00E1542D" w:rsidRPr="00A164A4" w:rsidRDefault="00E1542D" w:rsidP="00E1542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eastAsia="Calibri" w:hAnsiTheme="majorHAnsi" w:cs="Arial"/>
          <w:b/>
          <w:bCs/>
          <w:color w:val="000000"/>
          <w:lang w:eastAsia="en-US"/>
        </w:rPr>
        <w:t>VHS: 45h00 (Cours: 1h30, TD: 1h30)</w:t>
      </w:r>
    </w:p>
    <w:p w:rsidR="00E1542D" w:rsidRPr="00A164A4" w:rsidRDefault="00E1542D" w:rsidP="00E1542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Crédits: 4</w:t>
      </w:r>
    </w:p>
    <w:p w:rsidR="00E1542D" w:rsidRPr="00A164A4" w:rsidRDefault="00E1542D" w:rsidP="00E1542D">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Coefficient: 2</w:t>
      </w:r>
    </w:p>
    <w:p w:rsidR="00E1542D" w:rsidRPr="00A164A4" w:rsidRDefault="00E1542D" w:rsidP="00194DA2">
      <w:pPr>
        <w:spacing w:beforeLines="40"/>
        <w:jc w:val="both"/>
        <w:rPr>
          <w:rFonts w:asciiTheme="majorHAnsi" w:hAnsiTheme="majorHAnsi"/>
        </w:rPr>
      </w:pPr>
    </w:p>
    <w:p w:rsidR="009C7748" w:rsidRPr="00A164A4" w:rsidRDefault="005E6B96" w:rsidP="009C7748">
      <w:pPr>
        <w:spacing w:line="276" w:lineRule="auto"/>
        <w:jc w:val="both"/>
        <w:rPr>
          <w:rFonts w:asciiTheme="majorHAnsi" w:hAnsiTheme="majorHAnsi" w:cs="Arial"/>
          <w:b/>
          <w:u w:val="thick" w:color="F79646"/>
        </w:rPr>
      </w:pPr>
      <w:r w:rsidRPr="00A164A4">
        <w:rPr>
          <w:rFonts w:asciiTheme="majorHAnsi" w:hAnsiTheme="majorHAnsi" w:cs="Arial"/>
          <w:b/>
          <w:u w:val="thick" w:color="F79646"/>
        </w:rPr>
        <w:t xml:space="preserve">Objectifs de l’enseignement  </w:t>
      </w:r>
    </w:p>
    <w:p w:rsidR="005E6B96" w:rsidRPr="00A164A4" w:rsidRDefault="005E6B96" w:rsidP="005E6B96">
      <w:pPr>
        <w:jc w:val="both"/>
        <w:rPr>
          <w:rFonts w:asciiTheme="majorHAnsi" w:hAnsiTheme="majorHAnsi" w:cstheme="majorBidi"/>
        </w:rPr>
      </w:pPr>
      <w:r w:rsidRPr="00A164A4">
        <w:rPr>
          <w:rFonts w:asciiTheme="majorHAnsi" w:hAnsiTheme="majorHAnsi" w:cstheme="majorBidi"/>
          <w:bCs/>
        </w:rPr>
        <w:t>Être en mesure de déterminer les fréquences propres d'un système oscillant, ainsi que les efforts internes et les déplacements de ce système. Acquisition des connaissances pratique du domaine à travers des exemples réels.</w:t>
      </w:r>
    </w:p>
    <w:p w:rsidR="005E6B96" w:rsidRPr="00A164A4" w:rsidRDefault="005E6B96" w:rsidP="005E6B96">
      <w:pPr>
        <w:jc w:val="both"/>
        <w:rPr>
          <w:rFonts w:asciiTheme="majorHAnsi" w:hAnsiTheme="majorHAnsi" w:cstheme="majorBidi"/>
        </w:rPr>
      </w:pPr>
    </w:p>
    <w:p w:rsidR="005E6B96" w:rsidRPr="00A164A4" w:rsidRDefault="005E6B96" w:rsidP="009C7748">
      <w:pPr>
        <w:spacing w:line="276" w:lineRule="auto"/>
        <w:jc w:val="both"/>
        <w:rPr>
          <w:rFonts w:asciiTheme="majorHAnsi" w:hAnsiTheme="majorHAnsi" w:cs="Arial"/>
          <w:b/>
          <w:u w:val="thick" w:color="F79646"/>
        </w:rPr>
      </w:pPr>
      <w:r w:rsidRPr="00A164A4">
        <w:rPr>
          <w:rFonts w:asciiTheme="majorHAnsi" w:hAnsiTheme="majorHAnsi" w:cs="Arial"/>
          <w:b/>
          <w:u w:val="thick" w:color="F79646"/>
        </w:rPr>
        <w:t xml:space="preserve">Connaissances préalables recommandées </w:t>
      </w:r>
    </w:p>
    <w:p w:rsidR="009C7748" w:rsidRPr="00A164A4" w:rsidRDefault="009C7748" w:rsidP="005E6B96">
      <w:pPr>
        <w:jc w:val="both"/>
        <w:rPr>
          <w:rFonts w:asciiTheme="majorHAnsi" w:hAnsiTheme="majorHAnsi" w:cstheme="majorBidi"/>
          <w:b/>
        </w:rPr>
      </w:pPr>
    </w:p>
    <w:p w:rsidR="005E6B96" w:rsidRPr="00A164A4" w:rsidRDefault="005E6B96" w:rsidP="005E6B96">
      <w:pPr>
        <w:jc w:val="both"/>
        <w:rPr>
          <w:rFonts w:asciiTheme="majorHAnsi" w:hAnsiTheme="majorHAnsi" w:cstheme="majorBidi"/>
          <w:b/>
        </w:rPr>
      </w:pPr>
      <w:r w:rsidRPr="00A164A4">
        <w:rPr>
          <w:rFonts w:asciiTheme="majorHAnsi" w:hAnsiTheme="majorHAnsi" w:cstheme="majorBidi"/>
          <w:bCs/>
        </w:rPr>
        <w:t>Des connaissances sur les notions fondamentales de vibration et de d'analyse des structures sont requises</w:t>
      </w:r>
    </w:p>
    <w:p w:rsidR="009C7748" w:rsidRPr="00A164A4" w:rsidRDefault="009C7748" w:rsidP="005E6B96">
      <w:pPr>
        <w:jc w:val="both"/>
        <w:rPr>
          <w:rFonts w:asciiTheme="majorHAnsi" w:hAnsiTheme="majorHAnsi" w:cstheme="majorBidi"/>
          <w:b/>
        </w:rPr>
      </w:pPr>
    </w:p>
    <w:p w:rsidR="005E6B96" w:rsidRPr="00A164A4" w:rsidRDefault="005E6B96" w:rsidP="009C7748">
      <w:pPr>
        <w:spacing w:line="276" w:lineRule="auto"/>
        <w:jc w:val="both"/>
        <w:rPr>
          <w:rFonts w:asciiTheme="majorHAnsi" w:hAnsiTheme="majorHAnsi" w:cs="Arial"/>
          <w:b/>
          <w:u w:val="thick" w:color="F79646"/>
        </w:rPr>
      </w:pPr>
      <w:r w:rsidRPr="00A164A4">
        <w:rPr>
          <w:rFonts w:asciiTheme="majorHAnsi" w:hAnsiTheme="majorHAnsi" w:cs="Arial"/>
          <w:b/>
          <w:u w:val="thick" w:color="F79646"/>
        </w:rPr>
        <w:t>Contenu de la matière : </w:t>
      </w:r>
    </w:p>
    <w:p w:rsidR="005E6B96" w:rsidRPr="00A164A4" w:rsidRDefault="005E6B96" w:rsidP="005E6B96">
      <w:pPr>
        <w:jc w:val="both"/>
        <w:rPr>
          <w:rFonts w:asciiTheme="majorHAnsi" w:hAnsiTheme="majorHAnsi" w:cstheme="majorBidi"/>
          <w:b/>
        </w:rPr>
      </w:pPr>
    </w:p>
    <w:p w:rsidR="00486C43" w:rsidRPr="00A164A4" w:rsidRDefault="00486C43" w:rsidP="00932992">
      <w:pPr>
        <w:jc w:val="both"/>
        <w:rPr>
          <w:rFonts w:asciiTheme="majorHAnsi" w:hAnsiTheme="majorHAnsi"/>
          <w:color w:val="000000"/>
        </w:rPr>
      </w:pPr>
      <w:r w:rsidRPr="00A164A4">
        <w:rPr>
          <w:rFonts w:asciiTheme="majorHAnsi" w:hAnsiTheme="majorHAnsi"/>
          <w:b/>
          <w:bCs/>
          <w:color w:val="000000"/>
        </w:rPr>
        <w:t xml:space="preserve">Chapitre I : </w:t>
      </w:r>
      <w:r w:rsidRPr="00A164A4">
        <w:rPr>
          <w:rFonts w:asciiTheme="majorHAnsi" w:hAnsiTheme="majorHAnsi"/>
          <w:color w:val="000000"/>
        </w:rPr>
        <w:t xml:space="preserve">Vibrations des systèmes continus </w:t>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t xml:space="preserve"> (5 semaines)</w:t>
      </w:r>
    </w:p>
    <w:p w:rsidR="00486C43" w:rsidRPr="00A164A4" w:rsidRDefault="00486C43" w:rsidP="005E6B96">
      <w:pPr>
        <w:jc w:val="both"/>
        <w:rPr>
          <w:rFonts w:asciiTheme="majorHAnsi" w:hAnsiTheme="majorHAnsi"/>
          <w:color w:val="000000"/>
        </w:rPr>
      </w:pPr>
    </w:p>
    <w:p w:rsidR="00486C43" w:rsidRPr="00A164A4" w:rsidRDefault="00486C43" w:rsidP="00486C43">
      <w:pPr>
        <w:rPr>
          <w:rFonts w:asciiTheme="majorHAnsi" w:hAnsiTheme="majorHAnsi"/>
          <w:color w:val="000000"/>
        </w:rPr>
      </w:pPr>
      <w:r w:rsidRPr="00A164A4">
        <w:rPr>
          <w:rFonts w:asciiTheme="majorHAnsi" w:hAnsiTheme="majorHAnsi"/>
          <w:color w:val="000000"/>
        </w:rPr>
        <w:t xml:space="preserve">- Vibration longitudinale des barres </w:t>
      </w:r>
    </w:p>
    <w:p w:rsidR="00486C43" w:rsidRPr="00A164A4" w:rsidRDefault="00486C43" w:rsidP="00486C43">
      <w:pPr>
        <w:rPr>
          <w:rFonts w:asciiTheme="majorHAnsi" w:hAnsiTheme="majorHAnsi"/>
          <w:color w:val="000000"/>
        </w:rPr>
      </w:pPr>
      <w:r w:rsidRPr="00A164A4">
        <w:rPr>
          <w:rFonts w:asciiTheme="majorHAnsi" w:hAnsiTheme="majorHAnsi"/>
          <w:color w:val="000000"/>
        </w:rPr>
        <w:t xml:space="preserve">- Vibration de torsion des arbres </w:t>
      </w:r>
    </w:p>
    <w:p w:rsidR="00486C43" w:rsidRPr="00A164A4" w:rsidRDefault="00486C43" w:rsidP="00486C43">
      <w:pPr>
        <w:rPr>
          <w:rFonts w:asciiTheme="majorHAnsi" w:hAnsiTheme="majorHAnsi"/>
          <w:color w:val="000000"/>
        </w:rPr>
      </w:pPr>
      <w:r w:rsidRPr="00A164A4">
        <w:rPr>
          <w:rFonts w:asciiTheme="majorHAnsi" w:hAnsiTheme="majorHAnsi"/>
          <w:color w:val="000000"/>
        </w:rPr>
        <w:t>- Vibration de flexion des poutres</w:t>
      </w:r>
    </w:p>
    <w:p w:rsidR="00486C43" w:rsidRPr="00A164A4" w:rsidRDefault="00486C43" w:rsidP="00932992">
      <w:pPr>
        <w:rPr>
          <w:rFonts w:asciiTheme="majorHAnsi" w:hAnsiTheme="majorHAnsi"/>
          <w:color w:val="000000"/>
        </w:rPr>
      </w:pPr>
      <w:r w:rsidRPr="00A164A4">
        <w:rPr>
          <w:rFonts w:asciiTheme="majorHAnsi" w:hAnsiTheme="majorHAnsi"/>
          <w:color w:val="000000"/>
        </w:rPr>
        <w:br/>
      </w:r>
      <w:r w:rsidRPr="00A164A4">
        <w:rPr>
          <w:rFonts w:asciiTheme="majorHAnsi" w:hAnsiTheme="majorHAnsi"/>
          <w:b/>
          <w:bCs/>
          <w:color w:val="000000"/>
        </w:rPr>
        <w:t xml:space="preserve">Chapitre </w:t>
      </w:r>
      <w:r w:rsidR="00932992" w:rsidRPr="00A164A4">
        <w:rPr>
          <w:rFonts w:asciiTheme="majorHAnsi" w:hAnsiTheme="majorHAnsi"/>
          <w:b/>
          <w:bCs/>
          <w:color w:val="000000"/>
        </w:rPr>
        <w:t>2</w:t>
      </w:r>
      <w:r w:rsidRPr="00A164A4">
        <w:rPr>
          <w:rFonts w:asciiTheme="majorHAnsi" w:hAnsiTheme="majorHAnsi"/>
          <w:b/>
          <w:bCs/>
          <w:color w:val="000000"/>
        </w:rPr>
        <w:t xml:space="preserve"> : </w:t>
      </w:r>
      <w:r w:rsidRPr="00A164A4">
        <w:rPr>
          <w:rFonts w:asciiTheme="majorHAnsi" w:hAnsiTheme="majorHAnsi"/>
          <w:color w:val="000000"/>
        </w:rPr>
        <w:t xml:space="preserve">Vibrations des machines </w:t>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t xml:space="preserve"> (6 semaines)</w:t>
      </w:r>
    </w:p>
    <w:p w:rsidR="00486C43" w:rsidRPr="00A164A4" w:rsidRDefault="00486C43" w:rsidP="00486C43">
      <w:pPr>
        <w:rPr>
          <w:rFonts w:asciiTheme="majorHAnsi" w:hAnsiTheme="majorHAnsi"/>
          <w:color w:val="000000"/>
        </w:rPr>
      </w:pPr>
      <w:r w:rsidRPr="00A164A4">
        <w:rPr>
          <w:rFonts w:asciiTheme="majorHAnsi" w:hAnsiTheme="majorHAnsi"/>
          <w:color w:val="000000"/>
        </w:rPr>
        <w:t xml:space="preserve">- Modélisation des machines </w:t>
      </w:r>
    </w:p>
    <w:p w:rsidR="00486C43" w:rsidRPr="00A164A4" w:rsidRDefault="00486C43" w:rsidP="00486C43">
      <w:pPr>
        <w:rPr>
          <w:rFonts w:asciiTheme="majorHAnsi" w:hAnsiTheme="majorHAnsi"/>
          <w:color w:val="000000"/>
        </w:rPr>
      </w:pPr>
      <w:r w:rsidRPr="00A164A4">
        <w:rPr>
          <w:rFonts w:asciiTheme="majorHAnsi" w:hAnsiTheme="majorHAnsi"/>
          <w:color w:val="000000"/>
        </w:rPr>
        <w:t xml:space="preserve">- Caractéristiques des machines </w:t>
      </w:r>
    </w:p>
    <w:p w:rsidR="00486C43" w:rsidRPr="00A164A4" w:rsidRDefault="00486C43" w:rsidP="00486C43">
      <w:pPr>
        <w:rPr>
          <w:rFonts w:asciiTheme="majorHAnsi" w:hAnsiTheme="majorHAnsi"/>
          <w:color w:val="000000"/>
        </w:rPr>
      </w:pPr>
      <w:r w:rsidRPr="00A164A4">
        <w:rPr>
          <w:rFonts w:asciiTheme="majorHAnsi" w:hAnsiTheme="majorHAnsi"/>
          <w:color w:val="000000"/>
        </w:rPr>
        <w:t xml:space="preserve">- Raideur et coefficient d’amortissement des fondations des machines </w:t>
      </w:r>
    </w:p>
    <w:p w:rsidR="00486C43" w:rsidRPr="00A164A4" w:rsidRDefault="00486C43" w:rsidP="00486C43">
      <w:pPr>
        <w:rPr>
          <w:rFonts w:asciiTheme="majorHAnsi" w:hAnsiTheme="majorHAnsi"/>
          <w:color w:val="000000"/>
        </w:rPr>
      </w:pPr>
      <w:r w:rsidRPr="00A164A4">
        <w:rPr>
          <w:rFonts w:asciiTheme="majorHAnsi" w:hAnsiTheme="majorHAnsi"/>
          <w:color w:val="000000"/>
        </w:rPr>
        <w:t>- Raideur et coefficient d’amortissement des paliers des arbres tournants</w:t>
      </w:r>
    </w:p>
    <w:p w:rsidR="00486C43" w:rsidRPr="00A164A4" w:rsidRDefault="00486C43" w:rsidP="00932992">
      <w:pPr>
        <w:rPr>
          <w:rFonts w:asciiTheme="majorHAnsi" w:hAnsiTheme="majorHAnsi"/>
          <w:color w:val="000000"/>
        </w:rPr>
      </w:pPr>
      <w:r w:rsidRPr="00A164A4">
        <w:rPr>
          <w:rFonts w:asciiTheme="majorHAnsi" w:hAnsiTheme="majorHAnsi"/>
          <w:color w:val="000000"/>
        </w:rPr>
        <w:br/>
      </w:r>
      <w:r w:rsidRPr="00A164A4">
        <w:rPr>
          <w:rFonts w:asciiTheme="majorHAnsi" w:hAnsiTheme="majorHAnsi"/>
          <w:b/>
          <w:bCs/>
          <w:color w:val="000000"/>
        </w:rPr>
        <w:t xml:space="preserve">Chapitre </w:t>
      </w:r>
      <w:r w:rsidR="00932992" w:rsidRPr="00A164A4">
        <w:rPr>
          <w:rFonts w:asciiTheme="majorHAnsi" w:hAnsiTheme="majorHAnsi"/>
          <w:b/>
          <w:bCs/>
          <w:color w:val="000000"/>
        </w:rPr>
        <w:t>3</w:t>
      </w:r>
      <w:r w:rsidRPr="00A164A4">
        <w:rPr>
          <w:rFonts w:asciiTheme="majorHAnsi" w:hAnsiTheme="majorHAnsi"/>
          <w:b/>
          <w:bCs/>
          <w:color w:val="000000"/>
        </w:rPr>
        <w:t xml:space="preserve"> : </w:t>
      </w:r>
      <w:r w:rsidRPr="00A164A4">
        <w:rPr>
          <w:rFonts w:asciiTheme="majorHAnsi" w:hAnsiTheme="majorHAnsi"/>
          <w:color w:val="000000"/>
        </w:rPr>
        <w:t xml:space="preserve">Méthodes de calcul des fréquences et modes </w:t>
      </w:r>
      <w:r w:rsidR="00932992" w:rsidRPr="00A164A4">
        <w:rPr>
          <w:rFonts w:asciiTheme="majorHAnsi" w:eastAsia="Times New Roman" w:hAnsiTheme="majorHAnsi"/>
          <w:b/>
          <w:color w:val="000000"/>
        </w:rPr>
        <w:tab/>
      </w:r>
      <w:r w:rsidR="00932992" w:rsidRPr="00A164A4">
        <w:rPr>
          <w:rFonts w:asciiTheme="majorHAnsi" w:eastAsia="Times New Roman" w:hAnsiTheme="majorHAnsi"/>
          <w:b/>
          <w:color w:val="000000"/>
        </w:rPr>
        <w:tab/>
        <w:t xml:space="preserve"> (4 semaines)</w:t>
      </w:r>
    </w:p>
    <w:p w:rsidR="00486C43" w:rsidRPr="00A164A4" w:rsidRDefault="00486C43" w:rsidP="00486C43">
      <w:pPr>
        <w:rPr>
          <w:rFonts w:asciiTheme="majorHAnsi" w:hAnsiTheme="majorHAnsi"/>
          <w:color w:val="000000"/>
        </w:rPr>
      </w:pPr>
      <w:r w:rsidRPr="00A164A4">
        <w:rPr>
          <w:rFonts w:asciiTheme="majorHAnsi" w:hAnsiTheme="majorHAnsi"/>
          <w:color w:val="000000"/>
        </w:rPr>
        <w:t xml:space="preserve">- Méthode de Rayleigh-Ritz </w:t>
      </w:r>
    </w:p>
    <w:p w:rsidR="005E6B96" w:rsidRPr="00A164A4" w:rsidRDefault="00486C43" w:rsidP="00486C43">
      <w:pPr>
        <w:rPr>
          <w:rFonts w:asciiTheme="majorHAnsi" w:hAnsiTheme="majorHAnsi"/>
          <w:color w:val="000000"/>
        </w:rPr>
      </w:pPr>
      <w:r w:rsidRPr="00A164A4">
        <w:rPr>
          <w:rFonts w:asciiTheme="majorHAnsi" w:hAnsiTheme="majorHAnsi"/>
          <w:color w:val="000000"/>
        </w:rPr>
        <w:t>- Méthodes itératives</w:t>
      </w:r>
    </w:p>
    <w:p w:rsidR="00486C43" w:rsidRPr="00A164A4" w:rsidRDefault="00486C43" w:rsidP="00486C43">
      <w:pPr>
        <w:rPr>
          <w:rFonts w:asciiTheme="majorHAnsi" w:hAnsiTheme="majorHAnsi" w:cstheme="majorBidi"/>
          <w:b/>
        </w:rPr>
      </w:pPr>
    </w:p>
    <w:p w:rsidR="00EE1E0B" w:rsidRPr="00A164A4" w:rsidRDefault="00EE1E0B" w:rsidP="00EE1E0B">
      <w:pPr>
        <w:spacing w:line="276" w:lineRule="auto"/>
        <w:jc w:val="both"/>
        <w:rPr>
          <w:rFonts w:asciiTheme="majorHAnsi" w:hAnsiTheme="majorHAnsi" w:cs="Arial"/>
          <w:b/>
        </w:rPr>
      </w:pPr>
      <w:r w:rsidRPr="00A164A4">
        <w:rPr>
          <w:rFonts w:asciiTheme="majorHAnsi" w:hAnsiTheme="majorHAnsi" w:cs="Arial"/>
          <w:b/>
          <w:u w:val="thick" w:color="F79646"/>
        </w:rPr>
        <w:t>Mode d’évaluation:</w:t>
      </w:r>
    </w:p>
    <w:p w:rsidR="00EE1E0B" w:rsidRPr="00A164A4" w:rsidRDefault="00EE1E0B" w:rsidP="00EE1E0B">
      <w:pPr>
        <w:spacing w:line="276" w:lineRule="auto"/>
        <w:jc w:val="both"/>
        <w:rPr>
          <w:rFonts w:asciiTheme="majorHAnsi" w:hAnsiTheme="majorHAnsi" w:cs="Arial"/>
          <w:b/>
          <w:sz w:val="22"/>
          <w:szCs w:val="22"/>
          <w:u w:val="thick" w:color="F79646"/>
        </w:rPr>
      </w:pPr>
      <w:r w:rsidRPr="00A164A4">
        <w:rPr>
          <w:rFonts w:asciiTheme="majorHAnsi" w:hAnsiTheme="majorHAnsi" w:cs="Arial"/>
          <w:sz w:val="22"/>
          <w:szCs w:val="22"/>
        </w:rPr>
        <w:t>Contrôle continu:    40% ;    Examen: 60 %.</w:t>
      </w:r>
    </w:p>
    <w:p w:rsidR="00EE1E0B" w:rsidRPr="00A164A4" w:rsidRDefault="00EE1E0B" w:rsidP="00EE1E0B">
      <w:pPr>
        <w:spacing w:line="276" w:lineRule="auto"/>
        <w:jc w:val="both"/>
        <w:rPr>
          <w:rFonts w:asciiTheme="majorHAnsi" w:hAnsiTheme="majorHAnsi" w:cs="Arial"/>
          <w:b/>
          <w:sz w:val="22"/>
          <w:szCs w:val="22"/>
        </w:rPr>
      </w:pPr>
    </w:p>
    <w:p w:rsidR="00EE1E0B" w:rsidRPr="00A164A4" w:rsidRDefault="00EE1E0B" w:rsidP="00EE1E0B">
      <w:pPr>
        <w:spacing w:line="276" w:lineRule="auto"/>
        <w:jc w:val="both"/>
        <w:rPr>
          <w:rFonts w:asciiTheme="majorHAnsi" w:hAnsiTheme="majorHAnsi"/>
        </w:rPr>
      </w:pPr>
      <w:r w:rsidRPr="00A164A4">
        <w:rPr>
          <w:rFonts w:asciiTheme="majorHAnsi" w:hAnsiTheme="majorHAnsi" w:cs="Arial"/>
          <w:b/>
          <w:u w:val="thick" w:color="F79646"/>
        </w:rPr>
        <w:t>Références bibliographiques</w:t>
      </w:r>
      <w:r w:rsidRPr="00A164A4">
        <w:rPr>
          <w:rFonts w:asciiTheme="majorHAnsi" w:hAnsiTheme="majorHAnsi" w:cs="Arial"/>
          <w:b/>
          <w:iCs/>
          <w:u w:val="thick" w:color="F79646"/>
        </w:rPr>
        <w:t xml:space="preserve">: </w:t>
      </w:r>
    </w:p>
    <w:p w:rsidR="00EE1E0B" w:rsidRPr="00A164A4" w:rsidRDefault="00EE1E0B" w:rsidP="005E6B96">
      <w:pPr>
        <w:pStyle w:val="Default"/>
        <w:rPr>
          <w:rFonts w:asciiTheme="majorHAnsi" w:hAnsiTheme="majorHAnsi" w:cstheme="majorBidi"/>
          <w:color w:val="000000" w:themeColor="text1"/>
        </w:rPr>
      </w:pPr>
    </w:p>
    <w:p w:rsidR="005E6B96" w:rsidRPr="004849C1" w:rsidRDefault="005E6B96" w:rsidP="00932992">
      <w:pPr>
        <w:pStyle w:val="Default"/>
        <w:numPr>
          <w:ilvl w:val="0"/>
          <w:numId w:val="21"/>
        </w:numPr>
        <w:ind w:left="284"/>
        <w:rPr>
          <w:rFonts w:asciiTheme="majorHAnsi" w:hAnsiTheme="majorHAnsi" w:cstheme="majorBidi"/>
          <w:i/>
          <w:iCs/>
          <w:color w:val="000000" w:themeColor="text1"/>
          <w:sz w:val="22"/>
          <w:szCs w:val="22"/>
          <w:lang w:val="en-US"/>
        </w:rPr>
      </w:pPr>
      <w:r w:rsidRPr="004849C1">
        <w:rPr>
          <w:rFonts w:asciiTheme="majorHAnsi" w:hAnsiTheme="majorHAnsi" w:cstheme="majorBidi"/>
          <w:i/>
          <w:iCs/>
          <w:color w:val="000000" w:themeColor="text1"/>
          <w:sz w:val="22"/>
          <w:szCs w:val="22"/>
          <w:lang w:val="en-US"/>
        </w:rPr>
        <w:t xml:space="preserve">Chopra, A.K. (2001). Dynamics of Structures: Theory and Application to Earthquake Engineering.      Prentice Hall </w:t>
      </w:r>
    </w:p>
    <w:p w:rsidR="005E6B96" w:rsidRPr="004849C1" w:rsidRDefault="005E6B96" w:rsidP="00932992">
      <w:pPr>
        <w:pStyle w:val="Titre1"/>
        <w:numPr>
          <w:ilvl w:val="0"/>
          <w:numId w:val="21"/>
        </w:numPr>
        <w:ind w:left="284"/>
        <w:rPr>
          <w:rFonts w:asciiTheme="majorHAnsi" w:eastAsia="Times New Roman" w:hAnsiTheme="majorHAnsi"/>
          <w:b w:val="0"/>
          <w:bCs w:val="0"/>
          <w:i/>
          <w:iCs/>
          <w:color w:val="000000" w:themeColor="text1"/>
          <w:sz w:val="22"/>
          <w:szCs w:val="22"/>
          <w:lang w:val="en-US"/>
        </w:rPr>
      </w:pPr>
      <w:r w:rsidRPr="004849C1">
        <w:rPr>
          <w:rFonts w:asciiTheme="majorHAnsi" w:eastAsia="Times New Roman" w:hAnsiTheme="majorHAnsi"/>
          <w:b w:val="0"/>
          <w:bCs w:val="0"/>
          <w:i/>
          <w:iCs/>
          <w:color w:val="000000" w:themeColor="text1"/>
          <w:sz w:val="22"/>
          <w:szCs w:val="22"/>
          <w:lang w:val="en-US"/>
        </w:rPr>
        <w:t>Clough, R.W., Penzien, J. (1993). Dynamics of Structures. Mc Graw Hill.</w:t>
      </w:r>
    </w:p>
    <w:p w:rsidR="005E6B96" w:rsidRPr="004849C1" w:rsidRDefault="005E6B96" w:rsidP="00932992">
      <w:pPr>
        <w:pStyle w:val="Paragraphedeliste"/>
        <w:numPr>
          <w:ilvl w:val="0"/>
          <w:numId w:val="21"/>
        </w:numPr>
        <w:ind w:left="284" w:right="23"/>
        <w:jc w:val="both"/>
        <w:rPr>
          <w:rFonts w:asciiTheme="majorHAnsi" w:hAnsiTheme="majorHAnsi" w:cstheme="majorBidi"/>
          <w:i/>
          <w:iCs/>
          <w:color w:val="000000" w:themeColor="text1"/>
          <w:sz w:val="22"/>
          <w:szCs w:val="22"/>
          <w:lang w:val="en-US"/>
        </w:rPr>
      </w:pPr>
      <w:r w:rsidRPr="004849C1">
        <w:rPr>
          <w:rFonts w:asciiTheme="majorHAnsi" w:hAnsiTheme="majorHAnsi" w:cstheme="majorBidi"/>
          <w:i/>
          <w:iCs/>
          <w:color w:val="000000" w:themeColor="text1"/>
          <w:sz w:val="22"/>
          <w:szCs w:val="22"/>
          <w:lang w:val="en-US"/>
        </w:rPr>
        <w:t>Datta, T. K.(2010). Seismic analysis of structures. John Wiley &amp; Sons (Asia). Pte Ltd (</w:t>
      </w:r>
      <w:hyperlink r:id="rId19" w:history="1">
        <w:r w:rsidRPr="004849C1">
          <w:rPr>
            <w:rStyle w:val="Lienhypertexte"/>
            <w:rFonts w:asciiTheme="majorHAnsi" w:hAnsiTheme="majorHAnsi" w:cstheme="majorBidi"/>
            <w:i/>
            <w:iCs/>
            <w:sz w:val="22"/>
            <w:szCs w:val="22"/>
            <w:lang w:val="en-US"/>
          </w:rPr>
          <w:t>http://onlinelibrary.wiley.com/book/10.1002/9780470824634</w:t>
        </w:r>
      </w:hyperlink>
      <w:r w:rsidRPr="004849C1">
        <w:rPr>
          <w:rFonts w:asciiTheme="majorHAnsi" w:hAnsiTheme="majorHAnsi" w:cstheme="majorBidi"/>
          <w:i/>
          <w:iCs/>
          <w:color w:val="000000" w:themeColor="text1"/>
          <w:sz w:val="22"/>
          <w:szCs w:val="22"/>
          <w:lang w:val="en-US"/>
        </w:rPr>
        <w:t>)</w:t>
      </w:r>
    </w:p>
    <w:p w:rsidR="005E6B96" w:rsidRPr="004849C1" w:rsidRDefault="005E6B96" w:rsidP="00932992">
      <w:pPr>
        <w:pStyle w:val="Paragraphedeliste"/>
        <w:numPr>
          <w:ilvl w:val="0"/>
          <w:numId w:val="21"/>
        </w:numPr>
        <w:ind w:left="284" w:right="23"/>
        <w:jc w:val="both"/>
        <w:rPr>
          <w:rFonts w:asciiTheme="majorHAnsi" w:hAnsiTheme="majorHAnsi" w:cstheme="majorBidi"/>
          <w:i/>
          <w:iCs/>
          <w:color w:val="000000" w:themeColor="text1"/>
          <w:sz w:val="22"/>
          <w:szCs w:val="22"/>
        </w:rPr>
      </w:pPr>
      <w:r w:rsidRPr="004849C1">
        <w:rPr>
          <w:rFonts w:asciiTheme="majorHAnsi" w:hAnsiTheme="majorHAnsi" w:cstheme="majorBidi"/>
          <w:i/>
          <w:iCs/>
          <w:color w:val="000000" w:themeColor="text1"/>
          <w:sz w:val="22"/>
          <w:szCs w:val="22"/>
          <w:lang w:val="en-US"/>
        </w:rPr>
        <w:t xml:space="preserve">Paz, M., William, L. (2004). Structural Dynamics: Theory and computation, fifth edition, updated   with Sap2000. </w:t>
      </w:r>
      <w:r w:rsidRPr="004849C1">
        <w:rPr>
          <w:rFonts w:asciiTheme="majorHAnsi" w:hAnsiTheme="majorHAnsi" w:cstheme="majorBidi"/>
          <w:i/>
          <w:iCs/>
          <w:color w:val="000000" w:themeColor="text1"/>
          <w:sz w:val="22"/>
          <w:szCs w:val="22"/>
        </w:rPr>
        <w:t>Kluwer Academic Publishers.</w:t>
      </w:r>
    </w:p>
    <w:p w:rsidR="00E1542D" w:rsidRPr="004849C1" w:rsidRDefault="00E1542D">
      <w:pPr>
        <w:spacing w:after="200" w:line="276" w:lineRule="auto"/>
        <w:rPr>
          <w:rFonts w:asciiTheme="majorHAnsi" w:hAnsiTheme="majorHAnsi"/>
          <w:sz w:val="22"/>
          <w:szCs w:val="22"/>
        </w:rPr>
      </w:pPr>
      <w:r w:rsidRPr="004849C1">
        <w:rPr>
          <w:rFonts w:asciiTheme="majorHAnsi" w:hAnsiTheme="majorHAnsi"/>
          <w:sz w:val="22"/>
          <w:szCs w:val="22"/>
        </w:rPr>
        <w:br w:type="page"/>
      </w:r>
    </w:p>
    <w:p w:rsidR="00A97613" w:rsidRPr="00A164A4" w:rsidRDefault="00A97613" w:rsidP="00A9761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A164A4">
        <w:rPr>
          <w:rFonts w:asciiTheme="majorHAnsi" w:hAnsiTheme="majorHAnsi" w:cs="Calibri"/>
          <w:b/>
        </w:rPr>
        <w:lastRenderedPageBreak/>
        <w:t>Semestre: 1</w:t>
      </w:r>
    </w:p>
    <w:p w:rsidR="00A97613" w:rsidRPr="00A164A4" w:rsidRDefault="00A97613" w:rsidP="00A9761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Unité d’enseignement: UEF 1.2</w:t>
      </w:r>
      <w:r w:rsidR="007575ED">
        <w:rPr>
          <w:rFonts w:asciiTheme="majorHAnsi" w:hAnsiTheme="majorHAnsi" w:cs="Calibri"/>
          <w:b/>
          <w:bCs/>
          <w:iCs/>
        </w:rPr>
        <w:t>.1</w:t>
      </w:r>
    </w:p>
    <w:p w:rsidR="00A97613" w:rsidRPr="00A164A4" w:rsidRDefault="00A97613" w:rsidP="00A9761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 xml:space="preserve">Matière 1: </w:t>
      </w:r>
      <w:r w:rsidRPr="00A164A4">
        <w:rPr>
          <w:rFonts w:asciiTheme="majorHAnsi" w:eastAsia="Calibri" w:hAnsiTheme="majorHAnsi"/>
          <w:b/>
          <w:bCs/>
        </w:rPr>
        <w:t>Mécanique des milieux continus</w:t>
      </w:r>
    </w:p>
    <w:p w:rsidR="00A97613" w:rsidRPr="00A164A4" w:rsidRDefault="00A97613" w:rsidP="00A9761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eastAsia="Calibri" w:hAnsiTheme="majorHAnsi" w:cs="Arial"/>
          <w:b/>
          <w:bCs/>
          <w:color w:val="000000"/>
          <w:lang w:eastAsia="en-US"/>
        </w:rPr>
        <w:t>VHS: 45h00 (Cours: 1h30, TD: 1h30)</w:t>
      </w:r>
    </w:p>
    <w:p w:rsidR="00A97613" w:rsidRPr="00A164A4" w:rsidRDefault="00A97613" w:rsidP="00A9761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Crédits: 4</w:t>
      </w:r>
    </w:p>
    <w:p w:rsidR="00A97613" w:rsidRPr="00A164A4" w:rsidRDefault="00A97613" w:rsidP="00A9761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Coefficient: 2</w:t>
      </w:r>
    </w:p>
    <w:p w:rsidR="00A97613" w:rsidRPr="00A164A4" w:rsidRDefault="00A97613" w:rsidP="00194DA2">
      <w:pPr>
        <w:spacing w:beforeLines="40"/>
        <w:jc w:val="both"/>
        <w:rPr>
          <w:rFonts w:asciiTheme="majorHAnsi" w:hAnsiTheme="majorHAnsi"/>
        </w:rPr>
      </w:pPr>
    </w:p>
    <w:p w:rsidR="00A97613" w:rsidRPr="00A164A4" w:rsidRDefault="00A97613" w:rsidP="00932992">
      <w:pPr>
        <w:spacing w:line="276" w:lineRule="auto"/>
        <w:jc w:val="both"/>
        <w:rPr>
          <w:rFonts w:asciiTheme="majorHAnsi" w:hAnsiTheme="majorHAnsi" w:cs="Arial"/>
          <w:b/>
          <w:u w:val="thick" w:color="F79646"/>
        </w:rPr>
      </w:pPr>
      <w:r w:rsidRPr="00A164A4">
        <w:rPr>
          <w:rFonts w:asciiTheme="majorHAnsi" w:hAnsiTheme="majorHAnsi" w:cs="Arial"/>
          <w:b/>
          <w:u w:val="thick" w:color="F79646"/>
        </w:rPr>
        <w:t>Objectifs de l’enseignement</w:t>
      </w:r>
    </w:p>
    <w:p w:rsidR="00A97613" w:rsidRPr="00A164A4" w:rsidRDefault="00A97613" w:rsidP="00A97613">
      <w:pPr>
        <w:jc w:val="both"/>
        <w:rPr>
          <w:rFonts w:asciiTheme="majorHAnsi" w:hAnsiTheme="majorHAnsi" w:cstheme="majorBidi"/>
        </w:rPr>
      </w:pPr>
      <w:r w:rsidRPr="00A164A4">
        <w:rPr>
          <w:rFonts w:asciiTheme="majorHAnsi" w:hAnsiTheme="majorHAnsi" w:cstheme="majorBidi"/>
        </w:rPr>
        <w:t xml:space="preserve">Cette matière vise à initier les étudiants à l’étude du comportement des matériaux élastiques faiblement déformés. </w:t>
      </w:r>
    </w:p>
    <w:p w:rsidR="00A97613" w:rsidRPr="00A164A4" w:rsidRDefault="00A97613" w:rsidP="00A97613">
      <w:pPr>
        <w:jc w:val="both"/>
        <w:rPr>
          <w:rFonts w:asciiTheme="majorHAnsi" w:hAnsiTheme="majorHAnsi" w:cstheme="majorBidi"/>
        </w:rPr>
      </w:pPr>
    </w:p>
    <w:p w:rsidR="00A97613" w:rsidRPr="00A164A4" w:rsidRDefault="00A97613" w:rsidP="00A97613">
      <w:pPr>
        <w:spacing w:line="276" w:lineRule="auto"/>
        <w:jc w:val="both"/>
        <w:rPr>
          <w:rFonts w:asciiTheme="majorHAnsi" w:hAnsiTheme="majorHAnsi" w:cs="Arial"/>
          <w:b/>
          <w:u w:val="thick" w:color="F79646"/>
        </w:rPr>
      </w:pPr>
      <w:r w:rsidRPr="00A164A4">
        <w:rPr>
          <w:rFonts w:asciiTheme="majorHAnsi" w:hAnsiTheme="majorHAnsi" w:cs="Arial"/>
          <w:b/>
          <w:u w:val="thick" w:color="F79646"/>
        </w:rPr>
        <w:t xml:space="preserve">Connaissances préalables recommandées </w:t>
      </w:r>
    </w:p>
    <w:p w:rsidR="00A97613" w:rsidRPr="00A164A4" w:rsidRDefault="00A97613" w:rsidP="00A97613">
      <w:pPr>
        <w:jc w:val="both"/>
        <w:rPr>
          <w:rFonts w:asciiTheme="majorHAnsi" w:hAnsiTheme="majorHAnsi" w:cstheme="majorBidi"/>
        </w:rPr>
      </w:pPr>
      <w:r w:rsidRPr="00A164A4">
        <w:rPr>
          <w:rFonts w:asciiTheme="majorHAnsi" w:hAnsiTheme="majorHAnsi" w:cstheme="majorBidi"/>
        </w:rPr>
        <w:t xml:space="preserve">En mathématiques : trigonométrie, analyse, algèbre, systèmes linéaires, calcul matriciel et résolutions des équations différentielles. </w:t>
      </w:r>
    </w:p>
    <w:p w:rsidR="00A97613" w:rsidRPr="00A164A4" w:rsidRDefault="00A97613" w:rsidP="00A97613">
      <w:pPr>
        <w:spacing w:before="60" w:after="60"/>
        <w:ind w:right="79"/>
        <w:rPr>
          <w:rFonts w:asciiTheme="majorHAnsi" w:hAnsiTheme="majorHAnsi" w:cstheme="majorBidi"/>
          <w:b/>
        </w:rPr>
      </w:pPr>
    </w:p>
    <w:p w:rsidR="00A97613" w:rsidRPr="00A164A4" w:rsidRDefault="00A97613" w:rsidP="00932992">
      <w:pPr>
        <w:spacing w:line="276" w:lineRule="auto"/>
        <w:jc w:val="both"/>
        <w:rPr>
          <w:rFonts w:asciiTheme="majorHAnsi" w:hAnsiTheme="majorHAnsi" w:cs="Arial"/>
          <w:b/>
          <w:u w:val="thick" w:color="F79646"/>
        </w:rPr>
      </w:pPr>
      <w:r w:rsidRPr="00A164A4">
        <w:rPr>
          <w:rFonts w:asciiTheme="majorHAnsi" w:hAnsiTheme="majorHAnsi" w:cs="Arial"/>
          <w:b/>
          <w:u w:val="thick" w:color="F79646"/>
        </w:rPr>
        <w:t>Contenu de la matière :</w:t>
      </w:r>
    </w:p>
    <w:p w:rsidR="00A97613" w:rsidRPr="00A164A4" w:rsidRDefault="009E4FC1" w:rsidP="00A97613">
      <w:pPr>
        <w:spacing w:before="60" w:after="60"/>
        <w:ind w:right="79"/>
        <w:rPr>
          <w:rFonts w:asciiTheme="majorHAnsi" w:hAnsiTheme="majorHAnsi" w:cstheme="majorBidi"/>
          <w:color w:val="000000" w:themeColor="text1"/>
        </w:rPr>
      </w:pPr>
      <w:r w:rsidRPr="00A164A4">
        <w:rPr>
          <w:rFonts w:asciiTheme="majorHAnsi" w:hAnsiTheme="majorHAnsi" w:cstheme="majorBidi"/>
          <w:b/>
          <w:bCs/>
          <w:color w:val="000000" w:themeColor="text1"/>
        </w:rPr>
        <w:t xml:space="preserve">Chapitre </w:t>
      </w:r>
      <w:r w:rsidR="00A97613" w:rsidRPr="00A164A4">
        <w:rPr>
          <w:rFonts w:asciiTheme="majorHAnsi" w:hAnsiTheme="majorHAnsi" w:cstheme="majorBidi"/>
          <w:b/>
          <w:bCs/>
          <w:color w:val="000000" w:themeColor="text1"/>
        </w:rPr>
        <w:t>1</w:t>
      </w:r>
      <w:r w:rsidR="00A97613" w:rsidRPr="00A164A4">
        <w:rPr>
          <w:rFonts w:asciiTheme="majorHAnsi" w:hAnsiTheme="majorHAnsi" w:cstheme="majorBidi"/>
          <w:color w:val="000000" w:themeColor="text1"/>
        </w:rPr>
        <w:t>.</w:t>
      </w:r>
      <w:r w:rsidR="00A97613" w:rsidRPr="00A164A4">
        <w:rPr>
          <w:rFonts w:asciiTheme="majorHAnsi" w:hAnsiTheme="majorHAnsi" w:cstheme="majorBidi"/>
          <w:b/>
          <w:bCs/>
          <w:color w:val="000000" w:themeColor="text1"/>
        </w:rPr>
        <w:t xml:space="preserve"> </w:t>
      </w:r>
      <w:r w:rsidRPr="00A164A4">
        <w:rPr>
          <w:rFonts w:asciiTheme="majorHAnsi" w:hAnsiTheme="majorHAnsi" w:cstheme="majorBidi"/>
          <w:color w:val="000000" w:themeColor="text1"/>
        </w:rPr>
        <w:t>Généralités </w:t>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t xml:space="preserve"> (2 semaines)</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-Définition de la MMC</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-Comportement élastique</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-Hypothèses de base</w:t>
      </w:r>
    </w:p>
    <w:p w:rsidR="00A97613" w:rsidRPr="00A164A4" w:rsidRDefault="009E4FC1" w:rsidP="00712AEF">
      <w:pPr>
        <w:spacing w:before="60" w:after="60"/>
        <w:ind w:right="79"/>
        <w:rPr>
          <w:rFonts w:asciiTheme="majorHAnsi" w:hAnsiTheme="majorHAnsi" w:cstheme="majorBidi"/>
          <w:b/>
          <w:bCs/>
          <w:color w:val="000000" w:themeColor="text1"/>
        </w:rPr>
      </w:pPr>
      <w:r w:rsidRPr="00A164A4">
        <w:rPr>
          <w:rFonts w:asciiTheme="majorHAnsi" w:hAnsiTheme="majorHAnsi" w:cstheme="majorBidi"/>
          <w:b/>
          <w:bCs/>
          <w:color w:val="000000" w:themeColor="text1"/>
        </w:rPr>
        <w:t xml:space="preserve">Chapitre </w:t>
      </w:r>
      <w:r w:rsidR="00A97613" w:rsidRPr="00A164A4">
        <w:rPr>
          <w:rFonts w:asciiTheme="majorHAnsi" w:hAnsiTheme="majorHAnsi" w:cstheme="majorBidi"/>
          <w:b/>
          <w:bCs/>
          <w:color w:val="000000" w:themeColor="text1"/>
        </w:rPr>
        <w:t>2</w:t>
      </w:r>
      <w:r w:rsidR="00A97613" w:rsidRPr="00A164A4">
        <w:rPr>
          <w:rFonts w:asciiTheme="majorHAnsi" w:hAnsiTheme="majorHAnsi" w:cstheme="majorBidi"/>
          <w:color w:val="000000" w:themeColor="text1"/>
        </w:rPr>
        <w:t>.</w:t>
      </w:r>
      <w:r w:rsidR="00A97613" w:rsidRPr="00A164A4">
        <w:rPr>
          <w:rFonts w:asciiTheme="majorHAnsi" w:hAnsiTheme="majorHAnsi" w:cstheme="majorBidi"/>
          <w:b/>
          <w:bCs/>
          <w:color w:val="000000" w:themeColor="text1"/>
        </w:rPr>
        <w:t xml:space="preserve"> </w:t>
      </w:r>
      <w:r w:rsidR="00A97613" w:rsidRPr="00A164A4">
        <w:rPr>
          <w:rFonts w:asciiTheme="majorHAnsi" w:hAnsiTheme="majorHAnsi" w:cstheme="majorBidi"/>
          <w:color w:val="000000" w:themeColor="text1"/>
        </w:rPr>
        <w:t>Théorie des contraintes</w:t>
      </w:r>
      <w:r w:rsidR="00A97613" w:rsidRPr="00A164A4">
        <w:rPr>
          <w:rFonts w:asciiTheme="majorHAnsi" w:hAnsiTheme="majorHAnsi" w:cstheme="majorBidi"/>
          <w:b/>
          <w:bCs/>
          <w:color w:val="000000" w:themeColor="text1"/>
        </w:rPr>
        <w:t> </w:t>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t xml:space="preserve"> (</w:t>
      </w:r>
      <w:r w:rsidR="00712AEF" w:rsidRPr="00A164A4">
        <w:rPr>
          <w:rFonts w:asciiTheme="majorHAnsi" w:eastAsia="Times New Roman" w:hAnsiTheme="majorHAnsi"/>
          <w:b/>
          <w:color w:val="000000"/>
        </w:rPr>
        <w:t>3</w:t>
      </w:r>
      <w:r w:rsidRPr="00A164A4">
        <w:rPr>
          <w:rFonts w:asciiTheme="majorHAnsi" w:eastAsia="Times New Roman" w:hAnsiTheme="majorHAnsi"/>
          <w:b/>
          <w:color w:val="000000"/>
        </w:rPr>
        <w:t xml:space="preserve"> semaines)</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-Introduction</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-Contraintes normales et contraintes tangentielles</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-Loi de réciprocité des contraintes tangentielles</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-Equation différentielle d’équilibre (équation de Navier)</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-Conditions aux limites</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-Contraintes sur une facette oblique</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-Contraintes et directions principales</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-Contraintes de cisaillement maximales</w:t>
      </w:r>
    </w:p>
    <w:p w:rsidR="00A97613" w:rsidRPr="00A164A4" w:rsidRDefault="009E4FC1" w:rsidP="00712AEF">
      <w:pPr>
        <w:spacing w:before="60" w:after="60"/>
        <w:ind w:right="79"/>
        <w:rPr>
          <w:rFonts w:asciiTheme="majorHAnsi" w:hAnsiTheme="majorHAnsi" w:cstheme="majorBidi"/>
          <w:color w:val="000000" w:themeColor="text1"/>
        </w:rPr>
      </w:pPr>
      <w:r w:rsidRPr="00A164A4">
        <w:rPr>
          <w:rFonts w:asciiTheme="majorHAnsi" w:hAnsiTheme="majorHAnsi" w:cstheme="majorBidi"/>
          <w:b/>
          <w:bCs/>
          <w:color w:val="000000" w:themeColor="text1"/>
        </w:rPr>
        <w:t xml:space="preserve">Chapitre </w:t>
      </w:r>
      <w:r w:rsidR="00A97613" w:rsidRPr="00A164A4">
        <w:rPr>
          <w:rFonts w:asciiTheme="majorHAnsi" w:hAnsiTheme="majorHAnsi" w:cstheme="majorBidi"/>
          <w:b/>
          <w:bCs/>
          <w:color w:val="000000" w:themeColor="text1"/>
        </w:rPr>
        <w:t>3</w:t>
      </w:r>
      <w:r w:rsidR="00A97613" w:rsidRPr="00A164A4">
        <w:rPr>
          <w:rFonts w:asciiTheme="majorHAnsi" w:hAnsiTheme="majorHAnsi" w:cstheme="majorBidi"/>
          <w:color w:val="000000" w:themeColor="text1"/>
        </w:rPr>
        <w:t>.</w:t>
      </w:r>
      <w:r w:rsidR="00A97613" w:rsidRPr="00A164A4">
        <w:rPr>
          <w:rFonts w:asciiTheme="majorHAnsi" w:hAnsiTheme="majorHAnsi" w:cstheme="majorBidi"/>
          <w:b/>
          <w:bCs/>
          <w:color w:val="000000" w:themeColor="text1"/>
        </w:rPr>
        <w:t xml:space="preserve"> </w:t>
      </w:r>
      <w:r w:rsidR="00A97613" w:rsidRPr="00A164A4">
        <w:rPr>
          <w:rFonts w:asciiTheme="majorHAnsi" w:hAnsiTheme="majorHAnsi" w:cstheme="majorBidi"/>
          <w:color w:val="000000" w:themeColor="text1"/>
        </w:rPr>
        <w:t>Théorie des déformations </w:t>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t xml:space="preserve"> (</w:t>
      </w:r>
      <w:r w:rsidR="00712AEF" w:rsidRPr="00A164A4">
        <w:rPr>
          <w:rFonts w:asciiTheme="majorHAnsi" w:eastAsia="Times New Roman" w:hAnsiTheme="majorHAnsi"/>
          <w:b/>
          <w:color w:val="000000"/>
        </w:rPr>
        <w:t>3</w:t>
      </w:r>
      <w:r w:rsidRPr="00A164A4">
        <w:rPr>
          <w:rFonts w:asciiTheme="majorHAnsi" w:eastAsia="Times New Roman" w:hAnsiTheme="majorHAnsi"/>
          <w:b/>
          <w:color w:val="000000"/>
        </w:rPr>
        <w:t xml:space="preserve"> semaines)</w:t>
      </w:r>
      <w:r w:rsidR="00A97613" w:rsidRPr="00A164A4">
        <w:rPr>
          <w:rFonts w:asciiTheme="majorHAnsi" w:hAnsiTheme="majorHAnsi" w:cstheme="majorBidi"/>
          <w:color w:val="000000" w:themeColor="text1"/>
        </w:rPr>
        <w:t xml:space="preserve"> </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-Tenseur de déformations.</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-Déformation dans une direction quelconque</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-Equations de Cauchy</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-Déformations et directions principales</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-Condition de compatibilité (Equations de Saint-Venant)-</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-Dilatation cubique</w:t>
      </w:r>
    </w:p>
    <w:p w:rsidR="00A97613" w:rsidRPr="00A164A4" w:rsidRDefault="009E4FC1" w:rsidP="009E4FC1">
      <w:pPr>
        <w:spacing w:before="60" w:after="60"/>
        <w:ind w:right="79"/>
        <w:rPr>
          <w:rFonts w:asciiTheme="majorHAnsi" w:hAnsiTheme="majorHAnsi" w:cstheme="majorBidi"/>
          <w:color w:val="000000" w:themeColor="text1"/>
        </w:rPr>
      </w:pPr>
      <w:r w:rsidRPr="00A164A4">
        <w:rPr>
          <w:rFonts w:asciiTheme="majorHAnsi" w:hAnsiTheme="majorHAnsi" w:cstheme="majorBidi"/>
          <w:b/>
          <w:bCs/>
          <w:color w:val="000000" w:themeColor="text1"/>
        </w:rPr>
        <w:t xml:space="preserve">Chapitre </w:t>
      </w:r>
      <w:r w:rsidR="00A97613" w:rsidRPr="00A164A4">
        <w:rPr>
          <w:rFonts w:asciiTheme="majorHAnsi" w:hAnsiTheme="majorHAnsi" w:cstheme="majorBidi"/>
          <w:b/>
          <w:bCs/>
          <w:color w:val="000000" w:themeColor="text1"/>
        </w:rPr>
        <w:t>4</w:t>
      </w:r>
      <w:r w:rsidR="00A97613" w:rsidRPr="00A164A4">
        <w:rPr>
          <w:rFonts w:asciiTheme="majorHAnsi" w:hAnsiTheme="majorHAnsi" w:cstheme="majorBidi"/>
          <w:color w:val="000000" w:themeColor="text1"/>
        </w:rPr>
        <w:t>.</w:t>
      </w:r>
      <w:r w:rsidR="00A97613" w:rsidRPr="00A164A4">
        <w:rPr>
          <w:rFonts w:asciiTheme="majorHAnsi" w:hAnsiTheme="majorHAnsi" w:cstheme="majorBidi"/>
          <w:b/>
          <w:bCs/>
          <w:color w:val="000000" w:themeColor="text1"/>
        </w:rPr>
        <w:t xml:space="preserve"> </w:t>
      </w:r>
      <w:r w:rsidR="00A97613" w:rsidRPr="00A164A4">
        <w:rPr>
          <w:rFonts w:asciiTheme="majorHAnsi" w:hAnsiTheme="majorHAnsi" w:cstheme="majorBidi"/>
          <w:color w:val="000000" w:themeColor="text1"/>
        </w:rPr>
        <w:t>Relations entre contraintes et déformations </w:t>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t xml:space="preserve"> (2 semaines)</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Loi de Hooke-Loi de Hooke sous la forme volumique</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-Loi de Hooke sous la forme Lamé-Loi de Hooke sous la forme générale</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-Résolution des équations d’élasticité en déplacement (solution de Lamé)</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-Résolution des équations d’élasticité en contraintes (solution de Beltrami)</w:t>
      </w:r>
    </w:p>
    <w:p w:rsidR="00A97613" w:rsidRPr="00A164A4" w:rsidRDefault="00A97613" w:rsidP="009E4FC1">
      <w:pPr>
        <w:spacing w:before="60" w:after="60"/>
        <w:ind w:left="1134" w:right="79"/>
        <w:rPr>
          <w:rFonts w:asciiTheme="majorHAnsi" w:hAnsiTheme="majorHAnsi" w:cstheme="majorBidi"/>
          <w:color w:val="000000" w:themeColor="text1"/>
        </w:rPr>
      </w:pPr>
      <w:r w:rsidRPr="00A164A4">
        <w:rPr>
          <w:rFonts w:asciiTheme="majorHAnsi" w:hAnsiTheme="majorHAnsi" w:cstheme="majorBidi"/>
          <w:color w:val="000000" w:themeColor="text1"/>
        </w:rPr>
        <w:t>-Les limites élastiques (traction, compression, cisaillement)-Critères de limites élastiques (Trescan Von Mises, …)</w:t>
      </w:r>
    </w:p>
    <w:p w:rsidR="009E4FC1" w:rsidRPr="00A164A4" w:rsidRDefault="009E4FC1" w:rsidP="009E4FC1">
      <w:pPr>
        <w:spacing w:before="60" w:after="60"/>
        <w:ind w:left="1134" w:right="79"/>
        <w:rPr>
          <w:rFonts w:asciiTheme="majorHAnsi" w:hAnsiTheme="majorHAnsi" w:cstheme="majorBidi"/>
          <w:color w:val="000000" w:themeColor="text1"/>
        </w:rPr>
      </w:pPr>
    </w:p>
    <w:p w:rsidR="00A97613" w:rsidRPr="00A164A4" w:rsidRDefault="009E4FC1" w:rsidP="00712AEF">
      <w:pPr>
        <w:spacing w:before="60" w:after="60"/>
        <w:ind w:right="79"/>
        <w:rPr>
          <w:rFonts w:asciiTheme="majorHAnsi" w:hAnsiTheme="majorHAnsi" w:cstheme="majorBidi"/>
          <w:color w:val="000000" w:themeColor="text1"/>
        </w:rPr>
      </w:pPr>
      <w:r w:rsidRPr="00A164A4">
        <w:rPr>
          <w:rFonts w:asciiTheme="majorHAnsi" w:hAnsiTheme="majorHAnsi" w:cstheme="majorBidi"/>
          <w:b/>
          <w:bCs/>
          <w:color w:val="000000" w:themeColor="text1"/>
        </w:rPr>
        <w:lastRenderedPageBreak/>
        <w:t xml:space="preserve">Chapitre </w:t>
      </w:r>
      <w:r w:rsidR="00A97613" w:rsidRPr="00A164A4">
        <w:rPr>
          <w:rFonts w:asciiTheme="majorHAnsi" w:hAnsiTheme="majorHAnsi" w:cstheme="majorBidi"/>
          <w:b/>
          <w:bCs/>
          <w:color w:val="000000" w:themeColor="text1"/>
        </w:rPr>
        <w:t>5</w:t>
      </w:r>
      <w:r w:rsidR="00A97613" w:rsidRPr="00A164A4">
        <w:rPr>
          <w:rFonts w:asciiTheme="majorHAnsi" w:hAnsiTheme="majorHAnsi" w:cstheme="majorBidi"/>
          <w:color w:val="000000" w:themeColor="text1"/>
        </w:rPr>
        <w:t>.</w:t>
      </w:r>
      <w:r w:rsidR="00A97613" w:rsidRPr="00A164A4">
        <w:rPr>
          <w:rFonts w:asciiTheme="majorHAnsi" w:hAnsiTheme="majorHAnsi" w:cstheme="majorBidi"/>
          <w:b/>
          <w:bCs/>
          <w:color w:val="000000" w:themeColor="text1"/>
        </w:rPr>
        <w:t xml:space="preserve"> </w:t>
      </w:r>
      <w:r w:rsidR="00A97613" w:rsidRPr="00A164A4">
        <w:rPr>
          <w:rFonts w:asciiTheme="majorHAnsi" w:hAnsiTheme="majorHAnsi" w:cstheme="majorBidi"/>
          <w:color w:val="000000" w:themeColor="text1"/>
        </w:rPr>
        <w:t>Elasticité plane en coordonnées cartésiennes </w:t>
      </w:r>
      <w:r w:rsidRPr="00A164A4">
        <w:rPr>
          <w:rFonts w:asciiTheme="majorHAnsi" w:eastAsia="Times New Roman" w:hAnsiTheme="majorHAnsi"/>
          <w:b/>
          <w:color w:val="000000"/>
        </w:rPr>
        <w:tab/>
      </w:r>
      <w:r w:rsidRPr="00A164A4">
        <w:rPr>
          <w:rFonts w:asciiTheme="majorHAnsi" w:eastAsia="Times New Roman" w:hAnsiTheme="majorHAnsi"/>
          <w:b/>
          <w:color w:val="000000"/>
        </w:rPr>
        <w:tab/>
        <w:t xml:space="preserve"> </w:t>
      </w:r>
      <w:r w:rsidRPr="00A164A4">
        <w:rPr>
          <w:rFonts w:asciiTheme="majorHAnsi" w:eastAsia="Times New Roman" w:hAnsiTheme="majorHAnsi"/>
          <w:b/>
          <w:color w:val="000000"/>
        </w:rPr>
        <w:tab/>
        <w:t>(</w:t>
      </w:r>
      <w:r w:rsidR="00712AEF" w:rsidRPr="00A164A4">
        <w:rPr>
          <w:rFonts w:asciiTheme="majorHAnsi" w:eastAsia="Times New Roman" w:hAnsiTheme="majorHAnsi"/>
          <w:b/>
          <w:color w:val="000000"/>
        </w:rPr>
        <w:t xml:space="preserve">3 </w:t>
      </w:r>
      <w:r w:rsidRPr="00A164A4">
        <w:rPr>
          <w:rFonts w:asciiTheme="majorHAnsi" w:eastAsia="Times New Roman" w:hAnsiTheme="majorHAnsi"/>
          <w:b/>
          <w:color w:val="000000"/>
        </w:rPr>
        <w:t xml:space="preserve"> semaines)</w:t>
      </w:r>
      <w:r w:rsidR="00A97613" w:rsidRPr="00A164A4">
        <w:rPr>
          <w:rFonts w:asciiTheme="majorHAnsi" w:hAnsiTheme="majorHAnsi" w:cstheme="majorBidi"/>
          <w:color w:val="000000" w:themeColor="text1"/>
        </w:rPr>
        <w:t xml:space="preserve"> </w:t>
      </w:r>
    </w:p>
    <w:p w:rsidR="00A97613" w:rsidRPr="00A164A4" w:rsidRDefault="00A97613" w:rsidP="009E4FC1">
      <w:pPr>
        <w:pStyle w:val="Paragraphedeliste"/>
        <w:numPr>
          <w:ilvl w:val="0"/>
          <w:numId w:val="25"/>
        </w:numPr>
        <w:spacing w:before="60" w:after="60"/>
        <w:ind w:left="1276" w:right="79"/>
        <w:rPr>
          <w:rFonts w:asciiTheme="majorHAnsi" w:hAnsiTheme="majorHAnsi" w:cstheme="majorBidi"/>
          <w:color w:val="000000" w:themeColor="text1"/>
        </w:rPr>
      </w:pPr>
      <w:r w:rsidRPr="00A164A4">
        <w:rPr>
          <w:rFonts w:asciiTheme="majorHAnsi" w:hAnsiTheme="majorHAnsi" w:cstheme="majorBidi"/>
          <w:color w:val="000000" w:themeColor="text1"/>
        </w:rPr>
        <w:t>Introduction</w:t>
      </w:r>
    </w:p>
    <w:p w:rsidR="00A97613" w:rsidRPr="00A164A4" w:rsidRDefault="00A97613" w:rsidP="009E4FC1">
      <w:pPr>
        <w:pStyle w:val="Paragraphedeliste"/>
        <w:numPr>
          <w:ilvl w:val="0"/>
          <w:numId w:val="25"/>
        </w:numPr>
        <w:spacing w:before="60" w:after="60"/>
        <w:ind w:left="1276" w:right="79"/>
        <w:rPr>
          <w:rFonts w:asciiTheme="majorHAnsi" w:hAnsiTheme="majorHAnsi" w:cstheme="majorBidi"/>
          <w:color w:val="000000" w:themeColor="text1"/>
        </w:rPr>
      </w:pPr>
      <w:r w:rsidRPr="00A164A4">
        <w:rPr>
          <w:rFonts w:asciiTheme="majorHAnsi" w:hAnsiTheme="majorHAnsi" w:cstheme="majorBidi"/>
          <w:color w:val="000000" w:themeColor="text1"/>
        </w:rPr>
        <w:t>Déformations planes-Contraintes planes</w:t>
      </w:r>
    </w:p>
    <w:p w:rsidR="00A97613" w:rsidRPr="00A164A4" w:rsidRDefault="00A97613" w:rsidP="009E4FC1">
      <w:pPr>
        <w:pStyle w:val="Paragraphedeliste"/>
        <w:numPr>
          <w:ilvl w:val="0"/>
          <w:numId w:val="25"/>
        </w:numPr>
        <w:spacing w:before="60" w:after="60"/>
        <w:ind w:left="1276" w:right="79"/>
        <w:rPr>
          <w:rFonts w:asciiTheme="majorHAnsi" w:hAnsiTheme="majorHAnsi" w:cstheme="majorBidi"/>
          <w:color w:val="000000" w:themeColor="text1"/>
        </w:rPr>
      </w:pPr>
      <w:r w:rsidRPr="00A164A4">
        <w:rPr>
          <w:rFonts w:asciiTheme="majorHAnsi" w:hAnsiTheme="majorHAnsi" w:cstheme="majorBidi"/>
          <w:color w:val="000000" w:themeColor="text1"/>
        </w:rPr>
        <w:t>Méthode de contraintes (Fonction d’Airy)</w:t>
      </w:r>
    </w:p>
    <w:p w:rsidR="00A97613" w:rsidRPr="00A164A4" w:rsidRDefault="009E4FC1" w:rsidP="009E4FC1">
      <w:pPr>
        <w:jc w:val="both"/>
        <w:rPr>
          <w:rFonts w:asciiTheme="majorHAnsi" w:hAnsiTheme="majorHAnsi" w:cstheme="majorBidi"/>
          <w:b/>
          <w:bCs/>
          <w:color w:val="000000" w:themeColor="text1"/>
        </w:rPr>
      </w:pPr>
      <w:r w:rsidRPr="00A164A4">
        <w:rPr>
          <w:rFonts w:asciiTheme="majorHAnsi" w:hAnsiTheme="majorHAnsi" w:cstheme="majorBidi"/>
          <w:b/>
          <w:bCs/>
          <w:color w:val="000000" w:themeColor="text1"/>
        </w:rPr>
        <w:t xml:space="preserve">Chapitre </w:t>
      </w:r>
      <w:r w:rsidR="00A97613" w:rsidRPr="00A164A4">
        <w:rPr>
          <w:rFonts w:asciiTheme="majorHAnsi" w:hAnsiTheme="majorHAnsi" w:cstheme="majorBidi"/>
          <w:b/>
          <w:bCs/>
          <w:color w:val="000000" w:themeColor="text1"/>
        </w:rPr>
        <w:t xml:space="preserve">6. </w:t>
      </w:r>
      <w:r w:rsidR="00A97613" w:rsidRPr="00A164A4">
        <w:rPr>
          <w:rFonts w:asciiTheme="majorHAnsi" w:hAnsiTheme="majorHAnsi" w:cstheme="majorBidi"/>
          <w:color w:val="000000" w:themeColor="text1"/>
        </w:rPr>
        <w:t>Elasticité plane en coordonnées polaires</w:t>
      </w:r>
      <w:r w:rsidRPr="00A164A4">
        <w:rPr>
          <w:rFonts w:asciiTheme="majorHAnsi" w:eastAsia="Times New Roman" w:hAnsiTheme="majorHAnsi"/>
          <w:b/>
          <w:color w:val="000000"/>
        </w:rPr>
        <w:tab/>
      </w:r>
      <w:r w:rsidRPr="00A164A4">
        <w:rPr>
          <w:rFonts w:asciiTheme="majorHAnsi" w:eastAsia="Times New Roman" w:hAnsiTheme="majorHAnsi"/>
          <w:b/>
          <w:color w:val="000000"/>
        </w:rPr>
        <w:tab/>
      </w:r>
      <w:r w:rsidRPr="00A164A4">
        <w:rPr>
          <w:rFonts w:asciiTheme="majorHAnsi" w:eastAsia="Times New Roman" w:hAnsiTheme="majorHAnsi"/>
          <w:b/>
          <w:color w:val="000000"/>
        </w:rPr>
        <w:tab/>
        <w:t xml:space="preserve"> </w:t>
      </w:r>
      <w:r w:rsidRPr="00A164A4">
        <w:rPr>
          <w:rFonts w:asciiTheme="majorHAnsi" w:eastAsia="Times New Roman" w:hAnsiTheme="majorHAnsi"/>
          <w:b/>
          <w:color w:val="000000"/>
        </w:rPr>
        <w:tab/>
        <w:t>(2 semaines)</w:t>
      </w:r>
    </w:p>
    <w:p w:rsidR="00A97613" w:rsidRPr="00A164A4" w:rsidRDefault="00A97613" w:rsidP="009E4FC1">
      <w:pPr>
        <w:pStyle w:val="Paragraphedeliste"/>
        <w:numPr>
          <w:ilvl w:val="0"/>
          <w:numId w:val="25"/>
        </w:numPr>
        <w:spacing w:before="60" w:after="60"/>
        <w:ind w:left="1276" w:right="79"/>
        <w:rPr>
          <w:rFonts w:asciiTheme="majorHAnsi" w:hAnsiTheme="majorHAnsi" w:cstheme="majorBidi"/>
          <w:color w:val="000000" w:themeColor="text1"/>
        </w:rPr>
      </w:pPr>
      <w:r w:rsidRPr="00A164A4">
        <w:rPr>
          <w:rFonts w:asciiTheme="majorHAnsi" w:hAnsiTheme="majorHAnsi" w:cstheme="majorBidi"/>
          <w:color w:val="000000" w:themeColor="text1"/>
        </w:rPr>
        <w:t>Tenseur de contraintes en repère polaire</w:t>
      </w:r>
    </w:p>
    <w:p w:rsidR="00A97613" w:rsidRPr="00A164A4" w:rsidRDefault="00A97613" w:rsidP="009E4FC1">
      <w:pPr>
        <w:pStyle w:val="Paragraphedeliste"/>
        <w:numPr>
          <w:ilvl w:val="0"/>
          <w:numId w:val="25"/>
        </w:numPr>
        <w:spacing w:before="60" w:after="60"/>
        <w:ind w:left="1276" w:right="79"/>
        <w:rPr>
          <w:rFonts w:asciiTheme="majorHAnsi" w:hAnsiTheme="majorHAnsi" w:cstheme="majorBidi"/>
          <w:color w:val="000000" w:themeColor="text1"/>
        </w:rPr>
      </w:pPr>
      <w:r w:rsidRPr="00A164A4">
        <w:rPr>
          <w:rFonts w:asciiTheme="majorHAnsi" w:hAnsiTheme="majorHAnsi" w:cstheme="majorBidi"/>
          <w:color w:val="000000" w:themeColor="text1"/>
        </w:rPr>
        <w:t>Equations différentielles d’équilibre-Fonction d’Airy exprimée en coordonnées polaires</w:t>
      </w:r>
    </w:p>
    <w:p w:rsidR="00A97613" w:rsidRPr="00A164A4" w:rsidRDefault="00A97613" w:rsidP="009E4FC1">
      <w:pPr>
        <w:pStyle w:val="Paragraphedeliste"/>
        <w:numPr>
          <w:ilvl w:val="0"/>
          <w:numId w:val="25"/>
        </w:numPr>
        <w:spacing w:before="60" w:after="60"/>
        <w:ind w:left="1276" w:right="79"/>
        <w:rPr>
          <w:rFonts w:asciiTheme="majorHAnsi" w:hAnsiTheme="majorHAnsi" w:cstheme="majorBidi"/>
          <w:color w:val="000000" w:themeColor="text1"/>
        </w:rPr>
      </w:pPr>
      <w:r w:rsidRPr="00A164A4">
        <w:rPr>
          <w:rFonts w:asciiTheme="majorHAnsi" w:hAnsiTheme="majorHAnsi" w:cstheme="majorBidi"/>
          <w:color w:val="000000" w:themeColor="text1"/>
        </w:rPr>
        <w:t>Composantes de contraintes</w:t>
      </w:r>
    </w:p>
    <w:p w:rsidR="00A97613" w:rsidRPr="00A164A4" w:rsidRDefault="00A97613" w:rsidP="009E4FC1">
      <w:pPr>
        <w:pStyle w:val="Paragraphedeliste"/>
        <w:numPr>
          <w:ilvl w:val="0"/>
          <w:numId w:val="25"/>
        </w:numPr>
        <w:spacing w:before="60" w:after="60"/>
        <w:ind w:left="1276" w:right="79"/>
        <w:rPr>
          <w:rFonts w:asciiTheme="majorHAnsi" w:hAnsiTheme="majorHAnsi" w:cstheme="majorBidi"/>
          <w:color w:val="000000" w:themeColor="text1"/>
        </w:rPr>
      </w:pPr>
      <w:r w:rsidRPr="00A164A4">
        <w:rPr>
          <w:rFonts w:asciiTheme="majorHAnsi" w:hAnsiTheme="majorHAnsi" w:cstheme="majorBidi"/>
          <w:color w:val="000000" w:themeColor="text1"/>
        </w:rPr>
        <w:t>Composantes de déformations</w:t>
      </w:r>
    </w:p>
    <w:p w:rsidR="00A97613" w:rsidRPr="00A164A4" w:rsidRDefault="00A97613" w:rsidP="009E4FC1">
      <w:pPr>
        <w:pStyle w:val="Paragraphedeliste"/>
        <w:numPr>
          <w:ilvl w:val="0"/>
          <w:numId w:val="25"/>
        </w:numPr>
        <w:spacing w:before="60" w:after="60"/>
        <w:ind w:left="1276" w:right="79"/>
        <w:rPr>
          <w:rFonts w:asciiTheme="majorHAnsi" w:hAnsiTheme="majorHAnsi" w:cstheme="majorBidi"/>
          <w:color w:val="000000" w:themeColor="text1"/>
        </w:rPr>
      </w:pPr>
      <w:r w:rsidRPr="00A164A4">
        <w:rPr>
          <w:rFonts w:asciiTheme="majorHAnsi" w:hAnsiTheme="majorHAnsi" w:cstheme="majorBidi"/>
          <w:color w:val="000000" w:themeColor="text1"/>
        </w:rPr>
        <w:t>Loi de Hooke-Cas de distribution symétrique de contraintes</w:t>
      </w:r>
    </w:p>
    <w:p w:rsidR="007A34A7" w:rsidRPr="00A164A4" w:rsidRDefault="007A34A7" w:rsidP="004C4D1A">
      <w:pPr>
        <w:spacing w:line="276" w:lineRule="auto"/>
        <w:jc w:val="both"/>
        <w:rPr>
          <w:rFonts w:asciiTheme="majorHAnsi" w:hAnsiTheme="majorHAnsi"/>
        </w:rPr>
      </w:pPr>
    </w:p>
    <w:p w:rsidR="00A97613" w:rsidRPr="00A164A4" w:rsidRDefault="00A97613" w:rsidP="00A97613">
      <w:pPr>
        <w:spacing w:line="276" w:lineRule="auto"/>
        <w:jc w:val="both"/>
        <w:rPr>
          <w:rFonts w:asciiTheme="majorHAnsi" w:hAnsiTheme="majorHAnsi" w:cs="Arial"/>
          <w:b/>
          <w:u w:val="thick" w:color="F79646"/>
        </w:rPr>
      </w:pPr>
      <w:r w:rsidRPr="00A164A4">
        <w:rPr>
          <w:rFonts w:asciiTheme="majorHAnsi" w:hAnsiTheme="majorHAnsi" w:cs="Arial"/>
          <w:b/>
          <w:u w:val="thick" w:color="F79646"/>
        </w:rPr>
        <w:t>Mode d’évaluation:</w:t>
      </w:r>
    </w:p>
    <w:p w:rsidR="00712AEF" w:rsidRPr="00A164A4" w:rsidRDefault="00712AEF" w:rsidP="00A97613">
      <w:pPr>
        <w:spacing w:line="276" w:lineRule="auto"/>
        <w:jc w:val="both"/>
        <w:rPr>
          <w:rFonts w:asciiTheme="majorHAnsi" w:hAnsiTheme="majorHAnsi" w:cs="Arial"/>
          <w:b/>
        </w:rPr>
      </w:pPr>
    </w:p>
    <w:p w:rsidR="00A97613" w:rsidRPr="00A164A4" w:rsidRDefault="00A97613" w:rsidP="00A97613">
      <w:pPr>
        <w:spacing w:line="276" w:lineRule="auto"/>
        <w:jc w:val="both"/>
        <w:rPr>
          <w:rFonts w:asciiTheme="majorHAnsi" w:hAnsiTheme="majorHAnsi" w:cs="Arial"/>
          <w:b/>
          <w:sz w:val="22"/>
          <w:szCs w:val="22"/>
          <w:u w:val="thick" w:color="F79646"/>
        </w:rPr>
      </w:pPr>
      <w:r w:rsidRPr="00A164A4">
        <w:rPr>
          <w:rFonts w:asciiTheme="majorHAnsi" w:hAnsiTheme="majorHAnsi" w:cs="Arial"/>
          <w:sz w:val="22"/>
          <w:szCs w:val="22"/>
        </w:rPr>
        <w:t>Contrôle continu:    40% ;    Examen: 60 %.</w:t>
      </w:r>
    </w:p>
    <w:p w:rsidR="00A97613" w:rsidRPr="00A164A4" w:rsidRDefault="00A97613" w:rsidP="00A97613">
      <w:pPr>
        <w:spacing w:line="276" w:lineRule="auto"/>
        <w:jc w:val="both"/>
        <w:rPr>
          <w:rFonts w:asciiTheme="majorHAnsi" w:hAnsiTheme="majorHAnsi" w:cs="Arial"/>
          <w:b/>
          <w:sz w:val="22"/>
          <w:szCs w:val="22"/>
        </w:rPr>
      </w:pPr>
    </w:p>
    <w:p w:rsidR="00A97613" w:rsidRPr="00A164A4" w:rsidRDefault="00A97613" w:rsidP="00A97613">
      <w:pPr>
        <w:spacing w:line="276" w:lineRule="auto"/>
        <w:jc w:val="both"/>
        <w:rPr>
          <w:rFonts w:asciiTheme="majorHAnsi" w:hAnsiTheme="majorHAnsi"/>
        </w:rPr>
      </w:pPr>
      <w:r w:rsidRPr="00A164A4">
        <w:rPr>
          <w:rFonts w:asciiTheme="majorHAnsi" w:hAnsiTheme="majorHAnsi" w:cs="Arial"/>
          <w:b/>
          <w:u w:val="thick" w:color="F79646"/>
        </w:rPr>
        <w:t>Références bibliographiques</w:t>
      </w:r>
      <w:r w:rsidRPr="00A164A4">
        <w:rPr>
          <w:rFonts w:asciiTheme="majorHAnsi" w:hAnsiTheme="majorHAnsi" w:cs="Arial"/>
          <w:b/>
          <w:iCs/>
          <w:u w:val="thick" w:color="F79646"/>
        </w:rPr>
        <w:t xml:space="preserve">: </w:t>
      </w:r>
    </w:p>
    <w:p w:rsidR="00A97613" w:rsidRPr="00A164A4" w:rsidRDefault="00A97613" w:rsidP="004C4D1A">
      <w:pPr>
        <w:spacing w:line="276" w:lineRule="auto"/>
        <w:jc w:val="both"/>
        <w:rPr>
          <w:rFonts w:asciiTheme="majorHAnsi" w:hAnsiTheme="majorHAnsi"/>
        </w:rPr>
      </w:pPr>
    </w:p>
    <w:p w:rsidR="00A3144C" w:rsidRPr="00A164A4" w:rsidRDefault="00A97613" w:rsidP="00932992">
      <w:pPr>
        <w:pStyle w:val="Paragraphedeliste"/>
        <w:numPr>
          <w:ilvl w:val="0"/>
          <w:numId w:val="22"/>
        </w:numPr>
        <w:spacing w:line="276" w:lineRule="auto"/>
        <w:jc w:val="both"/>
        <w:rPr>
          <w:rFonts w:asciiTheme="majorHAnsi" w:hAnsiTheme="majorHAnsi" w:cstheme="majorBidi"/>
          <w:i/>
          <w:iCs/>
          <w:lang w:eastAsia="fr-FR"/>
        </w:rPr>
      </w:pPr>
      <w:r w:rsidRPr="00A164A4">
        <w:rPr>
          <w:rFonts w:asciiTheme="majorHAnsi" w:hAnsiTheme="majorHAnsi" w:cstheme="majorBidi"/>
          <w:i/>
          <w:iCs/>
          <w:lang w:eastAsia="fr-FR"/>
        </w:rPr>
        <w:t>Frey F. (1969), Analyse des structures et milieux continus, Mécanique des structures, Vol. 2, Presses polytechniques et universitaires romandes, p. 452</w:t>
      </w:r>
    </w:p>
    <w:p w:rsidR="00A3144C" w:rsidRPr="00A164A4" w:rsidRDefault="00A3144C" w:rsidP="00932992">
      <w:pPr>
        <w:pStyle w:val="Paragraphedeliste"/>
        <w:numPr>
          <w:ilvl w:val="0"/>
          <w:numId w:val="22"/>
        </w:numPr>
        <w:spacing w:after="200" w:line="276" w:lineRule="auto"/>
        <w:rPr>
          <w:rFonts w:asciiTheme="majorHAnsi" w:hAnsiTheme="majorHAnsi" w:cstheme="majorBidi"/>
          <w:i/>
          <w:iCs/>
          <w:lang w:eastAsia="fr-FR"/>
        </w:rPr>
      </w:pPr>
      <w:r w:rsidRPr="00A164A4">
        <w:rPr>
          <w:rFonts w:asciiTheme="majorHAnsi" w:hAnsiTheme="majorHAnsi" w:cstheme="majorBidi"/>
          <w:i/>
          <w:iCs/>
          <w:lang w:eastAsia="fr-FR"/>
        </w:rPr>
        <w:br w:type="page"/>
      </w:r>
    </w:p>
    <w:p w:rsidR="00A3144C" w:rsidRPr="00A164A4" w:rsidRDefault="00A3144C" w:rsidP="00A3144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A164A4">
        <w:rPr>
          <w:rFonts w:asciiTheme="majorHAnsi" w:hAnsiTheme="majorHAnsi" w:cs="Calibri"/>
          <w:b/>
        </w:rPr>
        <w:lastRenderedPageBreak/>
        <w:t>Semestre: 1</w:t>
      </w:r>
    </w:p>
    <w:p w:rsidR="00A3144C" w:rsidRPr="00A164A4" w:rsidRDefault="00A3144C" w:rsidP="00A3144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Unité d’enseignement: UEF 1.2</w:t>
      </w:r>
      <w:r w:rsidR="007575ED">
        <w:rPr>
          <w:rFonts w:asciiTheme="majorHAnsi" w:hAnsiTheme="majorHAnsi" w:cs="Calibri"/>
          <w:b/>
          <w:bCs/>
          <w:iCs/>
        </w:rPr>
        <w:t>.1</w:t>
      </w:r>
    </w:p>
    <w:p w:rsidR="00A3144C" w:rsidRPr="00A164A4" w:rsidRDefault="00A3144C" w:rsidP="0075391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 xml:space="preserve">Matière </w:t>
      </w:r>
      <w:r w:rsidR="0075391C" w:rsidRPr="00A164A4">
        <w:rPr>
          <w:rFonts w:asciiTheme="majorHAnsi" w:hAnsiTheme="majorHAnsi" w:cs="Calibri"/>
          <w:b/>
          <w:bCs/>
          <w:iCs/>
        </w:rPr>
        <w:t>2</w:t>
      </w:r>
      <w:r w:rsidRPr="00A164A4">
        <w:rPr>
          <w:rFonts w:asciiTheme="majorHAnsi" w:hAnsiTheme="majorHAnsi" w:cs="Calibri"/>
          <w:b/>
          <w:bCs/>
          <w:iCs/>
        </w:rPr>
        <w:t xml:space="preserve">: </w:t>
      </w:r>
      <w:r w:rsidRPr="00A164A4">
        <w:rPr>
          <w:rFonts w:asciiTheme="majorHAnsi" w:eastAsia="Calibri" w:hAnsiTheme="majorHAnsi"/>
          <w:b/>
          <w:bCs/>
        </w:rPr>
        <w:t xml:space="preserve">Thermodynamique Appliquée </w:t>
      </w:r>
    </w:p>
    <w:p w:rsidR="00A3144C" w:rsidRPr="00A164A4" w:rsidRDefault="00A3144C" w:rsidP="00A3144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eastAsia="Calibri" w:hAnsiTheme="majorHAnsi" w:cs="Arial"/>
          <w:b/>
          <w:bCs/>
          <w:color w:val="000000"/>
          <w:lang w:eastAsia="en-US"/>
        </w:rPr>
        <w:t>VHS: 45h00 (Cours: 1h30, TD: 1h30)</w:t>
      </w:r>
    </w:p>
    <w:p w:rsidR="00A3144C" w:rsidRPr="00A164A4" w:rsidRDefault="00A3144C" w:rsidP="00A3144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Crédits: 4</w:t>
      </w:r>
    </w:p>
    <w:p w:rsidR="00A3144C" w:rsidRPr="00A164A4" w:rsidRDefault="00A3144C" w:rsidP="00A3144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Coefficient: 2</w:t>
      </w:r>
    </w:p>
    <w:p w:rsidR="00A3144C" w:rsidRPr="00A164A4" w:rsidRDefault="00A3144C" w:rsidP="00194DA2">
      <w:pPr>
        <w:spacing w:beforeLines="40"/>
        <w:jc w:val="both"/>
        <w:rPr>
          <w:rFonts w:asciiTheme="majorHAnsi" w:hAnsiTheme="majorHAnsi"/>
        </w:rPr>
      </w:pPr>
    </w:p>
    <w:p w:rsidR="00EB6BF0" w:rsidRPr="00A164A4" w:rsidRDefault="00EB6BF0" w:rsidP="00EB6BF0">
      <w:pPr>
        <w:spacing w:line="276" w:lineRule="auto"/>
        <w:jc w:val="both"/>
        <w:rPr>
          <w:rFonts w:asciiTheme="majorHAnsi" w:hAnsiTheme="majorHAnsi" w:cs="Arial"/>
          <w:b/>
          <w:u w:val="thick" w:color="F79646"/>
        </w:rPr>
      </w:pPr>
      <w:r w:rsidRPr="00A164A4">
        <w:rPr>
          <w:rFonts w:asciiTheme="majorHAnsi" w:hAnsiTheme="majorHAnsi" w:cs="Arial"/>
          <w:b/>
          <w:u w:val="thick" w:color="F79646"/>
        </w:rPr>
        <w:t>Objectifs de l’enseignement</w:t>
      </w:r>
    </w:p>
    <w:p w:rsidR="0033204B" w:rsidRPr="00A164A4" w:rsidRDefault="0033204B" w:rsidP="0033204B">
      <w:pPr>
        <w:rPr>
          <w:rFonts w:asciiTheme="majorHAnsi" w:hAnsiTheme="majorHAnsi" w:cstheme="majorBidi"/>
        </w:rPr>
      </w:pPr>
      <w:r w:rsidRPr="00A164A4">
        <w:rPr>
          <w:rFonts w:asciiTheme="majorHAnsi" w:hAnsiTheme="majorHAnsi" w:cstheme="majorBidi"/>
        </w:rPr>
        <w:t>Cette matière vise à fournir aux étudiants à l’étude les définitions utilisées en calorimétrie et à connaitre les deux premiers principes de la thermodynamique pour les systèmes fermés</w:t>
      </w:r>
    </w:p>
    <w:p w:rsidR="0033204B" w:rsidRPr="00A164A4" w:rsidRDefault="0033204B" w:rsidP="0033204B">
      <w:pPr>
        <w:spacing w:line="276" w:lineRule="auto"/>
        <w:jc w:val="both"/>
        <w:rPr>
          <w:rFonts w:asciiTheme="majorHAnsi" w:hAnsiTheme="majorHAnsi" w:cstheme="majorBidi"/>
          <w:b/>
        </w:rPr>
      </w:pPr>
    </w:p>
    <w:p w:rsidR="0033204B" w:rsidRPr="00A164A4" w:rsidRDefault="0033204B" w:rsidP="0033204B">
      <w:pPr>
        <w:spacing w:line="276" w:lineRule="auto"/>
        <w:jc w:val="both"/>
        <w:rPr>
          <w:rFonts w:asciiTheme="majorHAnsi" w:hAnsiTheme="majorHAnsi" w:cs="Arial"/>
          <w:b/>
          <w:u w:val="thick" w:color="F79646"/>
        </w:rPr>
      </w:pPr>
      <w:r w:rsidRPr="00A164A4">
        <w:rPr>
          <w:rFonts w:asciiTheme="majorHAnsi" w:hAnsiTheme="majorHAnsi" w:cs="Arial"/>
          <w:b/>
          <w:u w:val="thick" w:color="F79646"/>
        </w:rPr>
        <w:t xml:space="preserve">Connaissances préalables recommandées </w:t>
      </w:r>
    </w:p>
    <w:p w:rsidR="0033204B" w:rsidRPr="00A164A4" w:rsidRDefault="0033204B" w:rsidP="0033204B">
      <w:pPr>
        <w:jc w:val="both"/>
        <w:rPr>
          <w:rFonts w:asciiTheme="majorHAnsi" w:hAnsiTheme="majorHAnsi" w:cstheme="majorBidi"/>
        </w:rPr>
      </w:pPr>
      <w:r w:rsidRPr="00A164A4">
        <w:rPr>
          <w:rFonts w:asciiTheme="majorHAnsi" w:hAnsiTheme="majorHAnsi" w:cstheme="majorBidi"/>
        </w:rPr>
        <w:t xml:space="preserve">En mathématiques : analyse, algèbre, systèmes linéaires, et résolutions des équations différentielles. </w:t>
      </w:r>
    </w:p>
    <w:p w:rsidR="0033204B" w:rsidRPr="00A164A4" w:rsidRDefault="0033204B" w:rsidP="0033204B">
      <w:pPr>
        <w:spacing w:before="60" w:after="60"/>
        <w:ind w:right="79"/>
        <w:rPr>
          <w:rFonts w:asciiTheme="majorHAnsi" w:hAnsiTheme="majorHAnsi" w:cstheme="majorBidi"/>
          <w:b/>
        </w:rPr>
      </w:pPr>
    </w:p>
    <w:p w:rsidR="0033204B" w:rsidRPr="00A164A4" w:rsidRDefault="0033204B" w:rsidP="00EB6BF0">
      <w:pPr>
        <w:spacing w:line="276" w:lineRule="auto"/>
        <w:jc w:val="both"/>
        <w:rPr>
          <w:rFonts w:asciiTheme="majorHAnsi" w:hAnsiTheme="majorHAnsi" w:cs="Arial"/>
          <w:b/>
          <w:u w:val="thick" w:color="F79646"/>
        </w:rPr>
      </w:pPr>
      <w:r w:rsidRPr="00A164A4">
        <w:rPr>
          <w:rFonts w:asciiTheme="majorHAnsi" w:hAnsiTheme="majorHAnsi" w:cs="Arial"/>
          <w:b/>
          <w:u w:val="thick" w:color="F79646"/>
        </w:rPr>
        <w:t>Contenu de la matière :</w:t>
      </w:r>
    </w:p>
    <w:p w:rsidR="0033204B" w:rsidRPr="00A164A4" w:rsidRDefault="0033204B" w:rsidP="0033204B">
      <w:pPr>
        <w:spacing w:before="60" w:after="60"/>
        <w:ind w:right="79"/>
        <w:rPr>
          <w:rFonts w:asciiTheme="majorHAnsi" w:hAnsiTheme="majorHAnsi" w:cstheme="majorBidi"/>
          <w:b/>
          <w:bCs/>
          <w:color w:val="000000" w:themeColor="text1"/>
        </w:rPr>
      </w:pPr>
    </w:p>
    <w:p w:rsidR="003B5B92" w:rsidRPr="00A164A4" w:rsidRDefault="003B5B92" w:rsidP="007A4D3A">
      <w:pPr>
        <w:spacing w:line="360" w:lineRule="auto"/>
        <w:rPr>
          <w:rFonts w:asciiTheme="majorHAnsi" w:hAnsiTheme="majorHAnsi" w:cstheme="majorBidi"/>
        </w:rPr>
      </w:pPr>
      <w:r w:rsidRPr="00A164A4">
        <w:rPr>
          <w:rFonts w:asciiTheme="majorHAnsi" w:hAnsiTheme="majorHAnsi" w:cstheme="majorBidi"/>
          <w:b/>
          <w:bCs/>
        </w:rPr>
        <w:t>Chapitre 1 :</w:t>
      </w:r>
      <w:r w:rsidRPr="00A164A4">
        <w:rPr>
          <w:rFonts w:asciiTheme="majorHAnsi" w:hAnsiTheme="majorHAnsi" w:cstheme="majorBidi"/>
        </w:rPr>
        <w:t xml:space="preserve"> Thermométrie</w:t>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t>(1 semaines)</w:t>
      </w:r>
    </w:p>
    <w:p w:rsidR="003B5B92" w:rsidRPr="00A164A4" w:rsidRDefault="003B5B92" w:rsidP="003B5B92">
      <w:pPr>
        <w:spacing w:line="360" w:lineRule="auto"/>
        <w:rPr>
          <w:rFonts w:asciiTheme="majorHAnsi" w:hAnsiTheme="majorHAnsi" w:cstheme="majorBidi"/>
        </w:rPr>
      </w:pPr>
      <w:r w:rsidRPr="00A164A4">
        <w:rPr>
          <w:rFonts w:asciiTheme="majorHAnsi" w:hAnsiTheme="majorHAnsi" w:cstheme="majorBidi"/>
          <w:b/>
          <w:bCs/>
        </w:rPr>
        <w:t>Chapitre 2</w:t>
      </w:r>
      <w:r w:rsidRPr="00A164A4">
        <w:rPr>
          <w:rFonts w:asciiTheme="majorHAnsi" w:hAnsiTheme="majorHAnsi" w:cstheme="majorBidi"/>
        </w:rPr>
        <w:t> : Dilatation des solides, des liquides et des gaz</w:t>
      </w:r>
      <w:r w:rsidR="007A4D3A" w:rsidRPr="00A164A4">
        <w:rPr>
          <w:rFonts w:asciiTheme="majorHAnsi" w:hAnsiTheme="majorHAnsi" w:cstheme="majorBidi"/>
        </w:rPr>
        <w:tab/>
      </w:r>
      <w:r w:rsidR="007A4D3A" w:rsidRPr="00A164A4">
        <w:rPr>
          <w:rFonts w:asciiTheme="majorHAnsi" w:hAnsiTheme="majorHAnsi" w:cstheme="majorBidi"/>
        </w:rPr>
        <w:tab/>
      </w:r>
      <w:r w:rsidR="007A4D3A" w:rsidRPr="00A164A4">
        <w:rPr>
          <w:rFonts w:asciiTheme="majorHAnsi" w:hAnsiTheme="majorHAnsi" w:cstheme="majorBidi"/>
        </w:rPr>
        <w:tab/>
      </w:r>
      <w:r w:rsidRPr="00A164A4">
        <w:rPr>
          <w:rFonts w:asciiTheme="majorHAnsi" w:hAnsiTheme="majorHAnsi" w:cstheme="majorBidi"/>
        </w:rPr>
        <w:t xml:space="preserve"> </w:t>
      </w:r>
      <w:r w:rsidR="007A4D3A" w:rsidRPr="00A164A4">
        <w:rPr>
          <w:rFonts w:asciiTheme="majorHAnsi" w:eastAsia="Times New Roman" w:hAnsiTheme="majorHAnsi"/>
          <w:b/>
          <w:color w:val="000000"/>
        </w:rPr>
        <w:t>(2 semaines)</w:t>
      </w:r>
    </w:p>
    <w:p w:rsidR="003B5B92" w:rsidRPr="00A164A4" w:rsidRDefault="003B5B92" w:rsidP="003B5B92">
      <w:pPr>
        <w:spacing w:line="360" w:lineRule="auto"/>
        <w:rPr>
          <w:rFonts w:asciiTheme="majorHAnsi" w:hAnsiTheme="majorHAnsi" w:cstheme="majorBidi"/>
        </w:rPr>
      </w:pPr>
      <w:r w:rsidRPr="00A164A4">
        <w:rPr>
          <w:rFonts w:asciiTheme="majorHAnsi" w:hAnsiTheme="majorHAnsi" w:cstheme="majorBidi"/>
          <w:b/>
          <w:bCs/>
        </w:rPr>
        <w:t>Chapitre 3</w:t>
      </w:r>
      <w:r w:rsidRPr="00A164A4">
        <w:rPr>
          <w:rFonts w:asciiTheme="majorHAnsi" w:hAnsiTheme="majorHAnsi" w:cstheme="majorBidi"/>
        </w:rPr>
        <w:t xml:space="preserve"> : Quantité de chaleur </w:t>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t>(2 semaines)</w:t>
      </w:r>
    </w:p>
    <w:p w:rsidR="003B5B92" w:rsidRPr="00A164A4" w:rsidRDefault="003B5B92" w:rsidP="003B5B92">
      <w:pPr>
        <w:spacing w:line="360" w:lineRule="auto"/>
        <w:rPr>
          <w:rFonts w:asciiTheme="majorHAnsi" w:hAnsiTheme="majorHAnsi" w:cstheme="majorBidi"/>
        </w:rPr>
      </w:pPr>
      <w:r w:rsidRPr="00A164A4">
        <w:rPr>
          <w:rFonts w:asciiTheme="majorHAnsi" w:hAnsiTheme="majorHAnsi" w:cstheme="majorBidi"/>
          <w:b/>
          <w:bCs/>
        </w:rPr>
        <w:t>Chapitre 4 :</w:t>
      </w:r>
      <w:r w:rsidRPr="00A164A4">
        <w:rPr>
          <w:rFonts w:asciiTheme="majorHAnsi" w:hAnsiTheme="majorHAnsi" w:cstheme="majorBidi"/>
        </w:rPr>
        <w:t xml:space="preserve"> Notions générales sur la thermodynamique </w:t>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t>(2 semaines)</w:t>
      </w:r>
    </w:p>
    <w:p w:rsidR="003B5B92" w:rsidRPr="00A164A4" w:rsidRDefault="003B5B92" w:rsidP="003B5B92">
      <w:pPr>
        <w:spacing w:line="360" w:lineRule="auto"/>
        <w:rPr>
          <w:rFonts w:asciiTheme="majorHAnsi" w:hAnsiTheme="majorHAnsi" w:cstheme="majorBidi"/>
        </w:rPr>
      </w:pPr>
      <w:r w:rsidRPr="00A164A4">
        <w:rPr>
          <w:rFonts w:asciiTheme="majorHAnsi" w:hAnsiTheme="majorHAnsi" w:cstheme="majorBidi"/>
          <w:b/>
          <w:bCs/>
        </w:rPr>
        <w:t>Chapitre 5 :</w:t>
      </w:r>
      <w:r w:rsidRPr="00A164A4">
        <w:rPr>
          <w:rFonts w:asciiTheme="majorHAnsi" w:hAnsiTheme="majorHAnsi" w:cstheme="majorBidi"/>
        </w:rPr>
        <w:t xml:space="preserve"> Le premier principe de thermodynamique</w:t>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t>(2 semaines)</w:t>
      </w:r>
    </w:p>
    <w:p w:rsidR="003B5B92" w:rsidRPr="00A164A4" w:rsidRDefault="003B5B92" w:rsidP="007A4D3A">
      <w:pPr>
        <w:spacing w:line="360" w:lineRule="auto"/>
        <w:rPr>
          <w:rFonts w:asciiTheme="majorHAnsi" w:hAnsiTheme="majorHAnsi" w:cstheme="majorBidi"/>
        </w:rPr>
      </w:pPr>
      <w:r w:rsidRPr="00A164A4">
        <w:rPr>
          <w:rFonts w:asciiTheme="majorHAnsi" w:hAnsiTheme="majorHAnsi" w:cstheme="majorBidi"/>
          <w:b/>
          <w:bCs/>
        </w:rPr>
        <w:t>Chapitre 6 :</w:t>
      </w:r>
      <w:r w:rsidRPr="00A164A4">
        <w:rPr>
          <w:rFonts w:asciiTheme="majorHAnsi" w:hAnsiTheme="majorHAnsi" w:cstheme="majorBidi"/>
        </w:rPr>
        <w:t xml:space="preserve"> Propriétés énergétiques de gaz parfaits</w:t>
      </w:r>
      <w:r w:rsidR="007A4D3A" w:rsidRPr="00A164A4">
        <w:rPr>
          <w:rFonts w:asciiTheme="majorHAnsi" w:hAnsiTheme="majorHAnsi" w:cstheme="majorBidi"/>
        </w:rPr>
        <w:tab/>
      </w:r>
      <w:r w:rsidR="007A4D3A" w:rsidRPr="00A164A4">
        <w:rPr>
          <w:rFonts w:asciiTheme="majorHAnsi" w:hAnsiTheme="majorHAnsi" w:cstheme="majorBidi"/>
        </w:rPr>
        <w:tab/>
      </w:r>
      <w:r w:rsidR="007A4D3A" w:rsidRPr="00A164A4">
        <w:rPr>
          <w:rFonts w:asciiTheme="majorHAnsi" w:hAnsiTheme="majorHAnsi" w:cstheme="majorBidi"/>
        </w:rPr>
        <w:tab/>
      </w:r>
      <w:r w:rsidR="007A4D3A" w:rsidRPr="00A164A4">
        <w:rPr>
          <w:rFonts w:asciiTheme="majorHAnsi" w:hAnsiTheme="majorHAnsi" w:cstheme="majorBidi"/>
        </w:rPr>
        <w:tab/>
      </w:r>
      <w:r w:rsidR="007A4D3A" w:rsidRPr="00A164A4">
        <w:rPr>
          <w:rFonts w:asciiTheme="majorHAnsi" w:eastAsia="Times New Roman" w:hAnsiTheme="majorHAnsi"/>
          <w:b/>
          <w:color w:val="000000"/>
        </w:rPr>
        <w:t>(2 semaines)</w:t>
      </w:r>
    </w:p>
    <w:p w:rsidR="003B5B92" w:rsidRPr="00A164A4" w:rsidRDefault="003B5B92" w:rsidP="003B5B92">
      <w:pPr>
        <w:spacing w:line="360" w:lineRule="auto"/>
        <w:rPr>
          <w:rFonts w:asciiTheme="majorHAnsi" w:hAnsiTheme="majorHAnsi" w:cstheme="majorBidi"/>
        </w:rPr>
      </w:pPr>
      <w:r w:rsidRPr="00A164A4">
        <w:rPr>
          <w:rFonts w:asciiTheme="majorHAnsi" w:hAnsiTheme="majorHAnsi" w:cstheme="majorBidi"/>
          <w:b/>
          <w:bCs/>
        </w:rPr>
        <w:t>Chapitre 7 :</w:t>
      </w:r>
      <w:r w:rsidRPr="00A164A4">
        <w:rPr>
          <w:rFonts w:asciiTheme="majorHAnsi" w:hAnsiTheme="majorHAnsi" w:cstheme="majorBidi"/>
        </w:rPr>
        <w:t xml:space="preserve">  Le second principe </w:t>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t>(2 semaines)</w:t>
      </w:r>
    </w:p>
    <w:p w:rsidR="00A97613" w:rsidRPr="00A164A4" w:rsidRDefault="003B5B92" w:rsidP="003B5B92">
      <w:pPr>
        <w:spacing w:line="360" w:lineRule="auto"/>
        <w:jc w:val="both"/>
        <w:rPr>
          <w:rFonts w:asciiTheme="majorHAnsi" w:hAnsiTheme="majorHAnsi" w:cstheme="majorBidi"/>
        </w:rPr>
      </w:pPr>
      <w:r w:rsidRPr="00A164A4">
        <w:rPr>
          <w:rFonts w:asciiTheme="majorHAnsi" w:hAnsiTheme="majorHAnsi" w:cstheme="majorBidi"/>
          <w:b/>
          <w:bCs/>
        </w:rPr>
        <w:t>Chapitre 8 :</w:t>
      </w:r>
      <w:r w:rsidRPr="00A164A4">
        <w:rPr>
          <w:rFonts w:asciiTheme="majorHAnsi" w:hAnsiTheme="majorHAnsi" w:cstheme="majorBidi"/>
        </w:rPr>
        <w:t xml:space="preserve"> Propriétés des corps purs</w:t>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r>
      <w:r w:rsidR="007A4D3A" w:rsidRPr="00A164A4">
        <w:rPr>
          <w:rFonts w:asciiTheme="majorHAnsi" w:eastAsia="Times New Roman" w:hAnsiTheme="majorHAnsi"/>
          <w:b/>
          <w:color w:val="000000"/>
        </w:rPr>
        <w:tab/>
        <w:t>(2 semaines)</w:t>
      </w:r>
    </w:p>
    <w:p w:rsidR="003B5B92" w:rsidRPr="00A164A4" w:rsidRDefault="003B5B92" w:rsidP="003B5B92">
      <w:pPr>
        <w:spacing w:line="276" w:lineRule="auto"/>
        <w:jc w:val="both"/>
        <w:rPr>
          <w:rFonts w:asciiTheme="majorHAnsi" w:hAnsiTheme="majorHAnsi" w:cs="Arial"/>
          <w:b/>
          <w:u w:val="thick" w:color="F79646"/>
        </w:rPr>
      </w:pPr>
    </w:p>
    <w:p w:rsidR="003B5B92" w:rsidRPr="00A164A4" w:rsidRDefault="003B5B92" w:rsidP="003B5B92">
      <w:pPr>
        <w:spacing w:line="276" w:lineRule="auto"/>
        <w:jc w:val="both"/>
        <w:rPr>
          <w:rFonts w:asciiTheme="majorHAnsi" w:hAnsiTheme="majorHAnsi" w:cs="Arial"/>
          <w:b/>
        </w:rPr>
      </w:pPr>
      <w:r w:rsidRPr="00A164A4">
        <w:rPr>
          <w:rFonts w:asciiTheme="majorHAnsi" w:hAnsiTheme="majorHAnsi" w:cs="Arial"/>
          <w:b/>
          <w:u w:val="thick" w:color="F79646"/>
        </w:rPr>
        <w:t>Mode d’évaluation:</w:t>
      </w:r>
    </w:p>
    <w:p w:rsidR="003B5B92" w:rsidRPr="00A164A4" w:rsidRDefault="003B5B92" w:rsidP="003B5B92">
      <w:pPr>
        <w:spacing w:line="276" w:lineRule="auto"/>
        <w:jc w:val="both"/>
        <w:rPr>
          <w:rFonts w:asciiTheme="majorHAnsi" w:hAnsiTheme="majorHAnsi" w:cs="Arial"/>
          <w:b/>
          <w:sz w:val="22"/>
          <w:szCs w:val="22"/>
          <w:u w:val="thick" w:color="F79646"/>
        </w:rPr>
      </w:pPr>
      <w:r w:rsidRPr="00A164A4">
        <w:rPr>
          <w:rFonts w:asciiTheme="majorHAnsi" w:hAnsiTheme="majorHAnsi" w:cs="Arial"/>
          <w:sz w:val="22"/>
          <w:szCs w:val="22"/>
        </w:rPr>
        <w:t>Contrôle continu:    40% ;    Examen: 60 %.</w:t>
      </w:r>
    </w:p>
    <w:p w:rsidR="003B5B92" w:rsidRPr="00A164A4" w:rsidRDefault="003B5B92" w:rsidP="003B5B92">
      <w:pPr>
        <w:spacing w:line="276" w:lineRule="auto"/>
        <w:jc w:val="both"/>
        <w:rPr>
          <w:rFonts w:asciiTheme="majorHAnsi" w:hAnsiTheme="majorHAnsi" w:cs="Arial"/>
          <w:b/>
          <w:sz w:val="22"/>
          <w:szCs w:val="22"/>
        </w:rPr>
      </w:pPr>
    </w:p>
    <w:p w:rsidR="003B5B92" w:rsidRPr="00A164A4" w:rsidRDefault="003B5B92" w:rsidP="003B5B92">
      <w:pPr>
        <w:spacing w:line="276" w:lineRule="auto"/>
        <w:jc w:val="both"/>
        <w:rPr>
          <w:rFonts w:asciiTheme="majorHAnsi" w:hAnsiTheme="majorHAnsi"/>
        </w:rPr>
      </w:pPr>
      <w:r w:rsidRPr="00A164A4">
        <w:rPr>
          <w:rFonts w:asciiTheme="majorHAnsi" w:hAnsiTheme="majorHAnsi" w:cs="Arial"/>
          <w:b/>
          <w:u w:val="thick" w:color="F79646"/>
        </w:rPr>
        <w:t>Références bibliographiques</w:t>
      </w:r>
      <w:r w:rsidRPr="00A164A4">
        <w:rPr>
          <w:rFonts w:asciiTheme="majorHAnsi" w:hAnsiTheme="majorHAnsi" w:cs="Arial"/>
          <w:b/>
          <w:iCs/>
          <w:u w:val="thick" w:color="F79646"/>
        </w:rPr>
        <w:t xml:space="preserve">: </w:t>
      </w:r>
    </w:p>
    <w:p w:rsidR="003B5B92" w:rsidRPr="00A164A4" w:rsidRDefault="003B5B92" w:rsidP="003B5B92">
      <w:pPr>
        <w:spacing w:line="360" w:lineRule="auto"/>
        <w:jc w:val="both"/>
        <w:rPr>
          <w:rFonts w:asciiTheme="majorHAnsi" w:hAnsiTheme="majorHAnsi"/>
        </w:rPr>
      </w:pPr>
    </w:p>
    <w:p w:rsidR="007A4D3A" w:rsidRPr="00A164A4" w:rsidRDefault="003B5B92" w:rsidP="007A4D3A">
      <w:pPr>
        <w:pStyle w:val="Paragraphedeliste"/>
        <w:numPr>
          <w:ilvl w:val="0"/>
          <w:numId w:val="30"/>
        </w:numPr>
        <w:spacing w:line="360" w:lineRule="auto"/>
        <w:rPr>
          <w:rFonts w:asciiTheme="majorHAnsi" w:hAnsiTheme="majorHAnsi"/>
          <w:i/>
          <w:iCs/>
          <w:color w:val="000000"/>
          <w:sz w:val="22"/>
          <w:szCs w:val="22"/>
        </w:rPr>
      </w:pPr>
      <w:r w:rsidRPr="00A164A4">
        <w:rPr>
          <w:rFonts w:asciiTheme="majorHAnsi" w:hAnsiTheme="majorHAnsi"/>
          <w:i/>
          <w:iCs/>
          <w:color w:val="000000"/>
          <w:sz w:val="22"/>
          <w:szCs w:val="22"/>
        </w:rPr>
        <w:t>G. BRUHAT, Thermodynamique, Edition Masson</w:t>
      </w:r>
    </w:p>
    <w:p w:rsidR="007A4D3A" w:rsidRPr="00A164A4" w:rsidRDefault="003B5B92" w:rsidP="007A4D3A">
      <w:pPr>
        <w:pStyle w:val="Paragraphedeliste"/>
        <w:numPr>
          <w:ilvl w:val="0"/>
          <w:numId w:val="30"/>
        </w:numPr>
        <w:spacing w:line="360" w:lineRule="auto"/>
        <w:rPr>
          <w:rFonts w:asciiTheme="majorHAnsi" w:hAnsiTheme="majorHAnsi"/>
          <w:i/>
          <w:iCs/>
          <w:color w:val="000000"/>
          <w:sz w:val="22"/>
          <w:szCs w:val="22"/>
          <w:lang w:val="en-US"/>
        </w:rPr>
      </w:pPr>
      <w:r w:rsidRPr="00A164A4">
        <w:rPr>
          <w:rFonts w:asciiTheme="majorHAnsi" w:hAnsiTheme="majorHAnsi"/>
          <w:i/>
          <w:iCs/>
          <w:color w:val="000000"/>
          <w:sz w:val="22"/>
          <w:szCs w:val="22"/>
          <w:lang w:val="en-US"/>
        </w:rPr>
        <w:t>. J.M.SMITH et H.C. VAN HESS, Introduction to chemical</w:t>
      </w:r>
      <w:r w:rsidR="007A4D3A" w:rsidRPr="00A164A4">
        <w:rPr>
          <w:rFonts w:asciiTheme="majorHAnsi" w:hAnsiTheme="majorHAnsi"/>
          <w:i/>
          <w:iCs/>
          <w:color w:val="000000"/>
          <w:sz w:val="22"/>
          <w:szCs w:val="22"/>
          <w:lang w:val="en-US"/>
        </w:rPr>
        <w:t xml:space="preserve"> </w:t>
      </w:r>
      <w:r w:rsidRPr="00A164A4">
        <w:rPr>
          <w:rFonts w:asciiTheme="majorHAnsi" w:hAnsiTheme="majorHAnsi"/>
          <w:i/>
          <w:iCs/>
          <w:color w:val="000000"/>
          <w:sz w:val="22"/>
          <w:szCs w:val="22"/>
          <w:lang w:val="en-US"/>
        </w:rPr>
        <w:t>engineering thermodynamics, Edition Mc Graw-Hill</w:t>
      </w:r>
    </w:p>
    <w:p w:rsidR="007A4D3A" w:rsidRPr="00A164A4" w:rsidRDefault="003B5B92" w:rsidP="007A4D3A">
      <w:pPr>
        <w:pStyle w:val="Paragraphedeliste"/>
        <w:numPr>
          <w:ilvl w:val="0"/>
          <w:numId w:val="30"/>
        </w:numPr>
        <w:spacing w:line="360" w:lineRule="auto"/>
        <w:rPr>
          <w:rFonts w:asciiTheme="majorHAnsi" w:hAnsiTheme="majorHAnsi"/>
          <w:i/>
          <w:iCs/>
          <w:color w:val="000000"/>
          <w:sz w:val="22"/>
          <w:szCs w:val="22"/>
        </w:rPr>
      </w:pPr>
      <w:r w:rsidRPr="00A164A4">
        <w:rPr>
          <w:rFonts w:asciiTheme="majorHAnsi" w:hAnsiTheme="majorHAnsi"/>
          <w:i/>
          <w:iCs/>
          <w:color w:val="000000"/>
          <w:sz w:val="22"/>
          <w:szCs w:val="22"/>
        </w:rPr>
        <w:t>. J.C. SISSI, Principes de thermodynamique, Edition Mc GrawHill</w:t>
      </w:r>
    </w:p>
    <w:p w:rsidR="006B5333" w:rsidRPr="00A164A4" w:rsidRDefault="003B5B92" w:rsidP="007A4D3A">
      <w:pPr>
        <w:pStyle w:val="Paragraphedeliste"/>
        <w:numPr>
          <w:ilvl w:val="0"/>
          <w:numId w:val="30"/>
        </w:numPr>
        <w:spacing w:line="360" w:lineRule="auto"/>
        <w:rPr>
          <w:rFonts w:asciiTheme="majorHAnsi" w:hAnsiTheme="majorHAnsi"/>
          <w:i/>
          <w:iCs/>
          <w:color w:val="000000"/>
          <w:sz w:val="22"/>
          <w:szCs w:val="22"/>
        </w:rPr>
      </w:pPr>
      <w:r w:rsidRPr="00A164A4">
        <w:rPr>
          <w:rFonts w:asciiTheme="majorHAnsi" w:hAnsiTheme="majorHAnsi"/>
          <w:i/>
          <w:iCs/>
          <w:color w:val="000000"/>
          <w:sz w:val="22"/>
          <w:szCs w:val="22"/>
        </w:rPr>
        <w:t>. R. VICHNIEVSKY, Thermodynamique appliquée aux machines, Edition Masson</w:t>
      </w:r>
    </w:p>
    <w:p w:rsidR="006B5333" w:rsidRPr="00A164A4" w:rsidRDefault="006B5333">
      <w:pPr>
        <w:spacing w:after="200" w:line="276" w:lineRule="auto"/>
        <w:rPr>
          <w:rFonts w:asciiTheme="majorHAnsi" w:hAnsiTheme="majorHAnsi"/>
          <w:color w:val="000000"/>
          <w:sz w:val="28"/>
          <w:szCs w:val="28"/>
        </w:rPr>
      </w:pPr>
      <w:r w:rsidRPr="00A164A4">
        <w:rPr>
          <w:rFonts w:asciiTheme="majorHAnsi" w:hAnsiTheme="majorHAnsi"/>
          <w:color w:val="000000"/>
          <w:sz w:val="28"/>
          <w:szCs w:val="28"/>
        </w:rPr>
        <w:br w:type="page"/>
      </w:r>
    </w:p>
    <w:p w:rsidR="006B5333" w:rsidRPr="00A164A4" w:rsidRDefault="006B5333" w:rsidP="006B533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A164A4">
        <w:rPr>
          <w:rFonts w:asciiTheme="majorHAnsi" w:hAnsiTheme="majorHAnsi" w:cs="Calibri"/>
          <w:b/>
        </w:rPr>
        <w:lastRenderedPageBreak/>
        <w:t>Semestre: 1</w:t>
      </w:r>
    </w:p>
    <w:p w:rsidR="006B5333" w:rsidRPr="00A164A4" w:rsidRDefault="006B5333" w:rsidP="006B533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Unité d’enseignement: UEF 1.2</w:t>
      </w:r>
      <w:r w:rsidR="007575ED">
        <w:rPr>
          <w:rFonts w:asciiTheme="majorHAnsi" w:hAnsiTheme="majorHAnsi" w:cs="Calibri"/>
          <w:b/>
          <w:bCs/>
          <w:iCs/>
        </w:rPr>
        <w:t>.1</w:t>
      </w:r>
    </w:p>
    <w:p w:rsidR="006B5333" w:rsidRPr="00A164A4" w:rsidRDefault="006B5333" w:rsidP="0075391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 xml:space="preserve">Matière </w:t>
      </w:r>
      <w:r w:rsidR="0075391C" w:rsidRPr="00A164A4">
        <w:rPr>
          <w:rFonts w:asciiTheme="majorHAnsi" w:hAnsiTheme="majorHAnsi" w:cs="Calibri"/>
          <w:b/>
          <w:bCs/>
          <w:iCs/>
        </w:rPr>
        <w:t>3</w:t>
      </w:r>
      <w:r w:rsidRPr="00A164A4">
        <w:rPr>
          <w:rFonts w:asciiTheme="majorHAnsi" w:hAnsiTheme="majorHAnsi" w:cs="Calibri"/>
          <w:b/>
          <w:bCs/>
          <w:iCs/>
        </w:rPr>
        <w:t xml:space="preserve">: </w:t>
      </w:r>
      <w:r w:rsidRPr="00A164A4">
        <w:rPr>
          <w:rFonts w:asciiTheme="majorHAnsi" w:eastAsia="Calibri" w:hAnsiTheme="majorHAnsi"/>
          <w:b/>
          <w:bCs/>
        </w:rPr>
        <w:t xml:space="preserve">Méthodes statistiques et échantillonnage </w:t>
      </w:r>
    </w:p>
    <w:p w:rsidR="006B5333" w:rsidRPr="00A164A4" w:rsidRDefault="006B5333" w:rsidP="006B533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eastAsia="Calibri" w:hAnsiTheme="majorHAnsi" w:cs="Arial"/>
          <w:b/>
          <w:bCs/>
          <w:color w:val="000000"/>
          <w:lang w:eastAsia="en-US"/>
        </w:rPr>
        <w:t>VHS: 22h30 (Cours: 1h30)</w:t>
      </w:r>
    </w:p>
    <w:p w:rsidR="006B5333" w:rsidRPr="00A164A4" w:rsidRDefault="006B5333" w:rsidP="006B533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Crédits: 2</w:t>
      </w:r>
    </w:p>
    <w:p w:rsidR="006B5333" w:rsidRPr="00A164A4" w:rsidRDefault="006B5333" w:rsidP="006B533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Coefficient: 1</w:t>
      </w:r>
    </w:p>
    <w:p w:rsidR="006B5333" w:rsidRPr="00A164A4" w:rsidRDefault="006B5333" w:rsidP="00194DA2">
      <w:pPr>
        <w:spacing w:beforeLines="40"/>
        <w:jc w:val="both"/>
        <w:rPr>
          <w:rFonts w:asciiTheme="majorHAnsi" w:hAnsiTheme="majorHAnsi"/>
        </w:rPr>
      </w:pPr>
    </w:p>
    <w:p w:rsidR="006B5333" w:rsidRPr="00A164A4" w:rsidRDefault="006B5333" w:rsidP="00EB6BF0">
      <w:pPr>
        <w:spacing w:line="276" w:lineRule="auto"/>
        <w:jc w:val="both"/>
        <w:rPr>
          <w:rFonts w:asciiTheme="majorHAnsi" w:hAnsiTheme="majorHAnsi" w:cs="Arial"/>
          <w:b/>
          <w:u w:val="thick" w:color="F79646"/>
        </w:rPr>
      </w:pPr>
      <w:r w:rsidRPr="00A164A4">
        <w:rPr>
          <w:rFonts w:asciiTheme="majorHAnsi" w:hAnsiTheme="majorHAnsi" w:cs="Arial"/>
          <w:b/>
          <w:u w:val="thick" w:color="F79646"/>
        </w:rPr>
        <w:t>Objectifs de l’enseignement</w:t>
      </w:r>
    </w:p>
    <w:p w:rsidR="002B70DB" w:rsidRPr="00A164A4" w:rsidRDefault="006B5333" w:rsidP="002B70DB">
      <w:pPr>
        <w:rPr>
          <w:rFonts w:asciiTheme="majorHAnsi" w:hAnsiTheme="majorHAnsi"/>
        </w:rPr>
      </w:pPr>
      <w:r w:rsidRPr="00A164A4">
        <w:rPr>
          <w:rFonts w:asciiTheme="majorHAnsi" w:hAnsiTheme="majorHAnsi" w:cstheme="majorBidi"/>
        </w:rPr>
        <w:t xml:space="preserve">Cette matière vise à fournir aux étudiants les </w:t>
      </w:r>
      <w:r w:rsidR="002B70DB" w:rsidRPr="00A164A4">
        <w:rPr>
          <w:rFonts w:asciiTheme="majorHAnsi" w:hAnsiTheme="majorHAnsi" w:cstheme="majorBidi"/>
        </w:rPr>
        <w:t>outils d</w:t>
      </w:r>
      <w:r w:rsidR="002B70DB" w:rsidRPr="00A164A4">
        <w:rPr>
          <w:rFonts w:asciiTheme="majorHAnsi" w:hAnsiTheme="majorHAnsi"/>
          <w:bCs/>
        </w:rPr>
        <w:t>’analyse de la probabilité des défaillances et le traçage des historiques et diagrammes des équipements et installations techniques. Elle permet aux étudiants de  se familiariser avec les probabilités et les statistiques afin de bien mener leur fonction de master en maintenance ou comme responsable de la maintenance et la gestion de la durée de vie des équipements industriels.</w:t>
      </w:r>
    </w:p>
    <w:p w:rsidR="002B70DB" w:rsidRPr="00A164A4" w:rsidRDefault="002B70DB" w:rsidP="00EB6BF0">
      <w:pPr>
        <w:spacing w:line="276" w:lineRule="auto"/>
        <w:jc w:val="both"/>
        <w:rPr>
          <w:rFonts w:asciiTheme="majorHAnsi" w:hAnsiTheme="majorHAnsi" w:cs="Arial"/>
          <w:b/>
          <w:u w:val="thick" w:color="F79646"/>
        </w:rPr>
      </w:pPr>
    </w:p>
    <w:p w:rsidR="006B5333" w:rsidRPr="00A164A4" w:rsidRDefault="006B5333" w:rsidP="006B5333">
      <w:pPr>
        <w:spacing w:line="276" w:lineRule="auto"/>
        <w:jc w:val="both"/>
        <w:rPr>
          <w:rFonts w:asciiTheme="majorHAnsi" w:hAnsiTheme="majorHAnsi" w:cs="Arial"/>
          <w:b/>
          <w:u w:val="thick" w:color="F79646"/>
        </w:rPr>
      </w:pPr>
      <w:r w:rsidRPr="00A164A4">
        <w:rPr>
          <w:rFonts w:asciiTheme="majorHAnsi" w:hAnsiTheme="majorHAnsi" w:cs="Arial"/>
          <w:b/>
          <w:u w:val="thick" w:color="F79646"/>
        </w:rPr>
        <w:t xml:space="preserve">Connaissances préalables recommandées </w:t>
      </w:r>
    </w:p>
    <w:p w:rsidR="006B5333" w:rsidRPr="00A164A4" w:rsidRDefault="002B70DB" w:rsidP="002B70DB">
      <w:pPr>
        <w:jc w:val="both"/>
        <w:rPr>
          <w:rFonts w:asciiTheme="majorHAnsi" w:hAnsiTheme="majorHAnsi" w:cstheme="majorBidi"/>
        </w:rPr>
      </w:pPr>
      <w:r w:rsidRPr="00A164A4">
        <w:rPr>
          <w:rFonts w:asciiTheme="majorHAnsi" w:hAnsiTheme="majorHAnsi" w:cstheme="majorBidi"/>
        </w:rPr>
        <w:t>Mathématiques </w:t>
      </w:r>
    </w:p>
    <w:p w:rsidR="002B70DB" w:rsidRPr="00A164A4" w:rsidRDefault="002B70DB" w:rsidP="002B70DB">
      <w:pPr>
        <w:jc w:val="both"/>
        <w:rPr>
          <w:rFonts w:asciiTheme="majorHAnsi" w:hAnsiTheme="majorHAnsi" w:cstheme="majorBidi"/>
        </w:rPr>
      </w:pPr>
    </w:p>
    <w:p w:rsidR="006B5333" w:rsidRPr="00A164A4" w:rsidRDefault="006B5333" w:rsidP="00EB6BF0">
      <w:pPr>
        <w:spacing w:line="276" w:lineRule="auto"/>
        <w:jc w:val="both"/>
        <w:rPr>
          <w:rFonts w:asciiTheme="majorHAnsi" w:hAnsiTheme="majorHAnsi" w:cs="Arial"/>
          <w:b/>
          <w:u w:val="thick" w:color="F79646"/>
        </w:rPr>
      </w:pPr>
      <w:r w:rsidRPr="00A164A4">
        <w:rPr>
          <w:rFonts w:asciiTheme="majorHAnsi" w:hAnsiTheme="majorHAnsi" w:cs="Arial"/>
          <w:b/>
          <w:u w:val="thick" w:color="F79646"/>
        </w:rPr>
        <w:t>Contenu de la matière :</w:t>
      </w:r>
    </w:p>
    <w:p w:rsidR="005A65E5" w:rsidRPr="00A164A4" w:rsidRDefault="005A65E5" w:rsidP="002B70DB">
      <w:pPr>
        <w:autoSpaceDE w:val="0"/>
        <w:autoSpaceDN w:val="0"/>
        <w:adjustRightInd w:val="0"/>
        <w:rPr>
          <w:rFonts w:asciiTheme="majorHAnsi" w:hAnsiTheme="majorHAnsi"/>
          <w:b/>
          <w:bCs/>
        </w:rPr>
      </w:pPr>
    </w:p>
    <w:p w:rsidR="002B70DB" w:rsidRPr="00A164A4" w:rsidRDefault="00EB6BF0" w:rsidP="00EB6BF0">
      <w:pPr>
        <w:autoSpaceDE w:val="0"/>
        <w:autoSpaceDN w:val="0"/>
        <w:adjustRightInd w:val="0"/>
        <w:rPr>
          <w:rFonts w:asciiTheme="majorHAnsi" w:hAnsiTheme="majorHAnsi"/>
          <w:b/>
          <w:bCs/>
        </w:rPr>
      </w:pPr>
      <w:r w:rsidRPr="00A164A4">
        <w:rPr>
          <w:rFonts w:asciiTheme="majorHAnsi" w:hAnsiTheme="majorHAnsi"/>
          <w:b/>
          <w:bCs/>
        </w:rPr>
        <w:t>Chapitre</w:t>
      </w:r>
      <w:r w:rsidR="002B70DB" w:rsidRPr="00A164A4">
        <w:rPr>
          <w:rFonts w:asciiTheme="majorHAnsi" w:hAnsiTheme="majorHAnsi"/>
          <w:b/>
          <w:bCs/>
        </w:rPr>
        <w:t xml:space="preserve"> </w:t>
      </w:r>
      <w:r w:rsidRPr="00A164A4">
        <w:rPr>
          <w:rFonts w:asciiTheme="majorHAnsi" w:hAnsiTheme="majorHAnsi"/>
          <w:b/>
          <w:bCs/>
        </w:rPr>
        <w:t>1</w:t>
      </w:r>
      <w:r w:rsidR="002B70DB" w:rsidRPr="00A164A4">
        <w:rPr>
          <w:rFonts w:asciiTheme="majorHAnsi" w:hAnsiTheme="majorHAnsi"/>
          <w:b/>
          <w:bCs/>
        </w:rPr>
        <w:t xml:space="preserve">. </w:t>
      </w:r>
      <w:r w:rsidR="002B70DB" w:rsidRPr="00A164A4">
        <w:rPr>
          <w:rFonts w:asciiTheme="majorHAnsi" w:hAnsiTheme="majorHAnsi"/>
        </w:rPr>
        <w:t>Rappel sur les éléments d’analyse combinatoire et les probabilité</w:t>
      </w:r>
      <w:r w:rsidRPr="00A164A4">
        <w:rPr>
          <w:rFonts w:asciiTheme="majorHAnsi" w:hAnsiTheme="majorHAnsi"/>
        </w:rPr>
        <w:t xml:space="preserve">s   </w:t>
      </w:r>
      <w:r w:rsidRPr="00A164A4">
        <w:rPr>
          <w:rFonts w:asciiTheme="majorHAnsi" w:eastAsia="Times New Roman" w:hAnsiTheme="majorHAnsi"/>
          <w:b/>
          <w:color w:val="000000"/>
        </w:rPr>
        <w:t>(3 semaines)</w:t>
      </w:r>
    </w:p>
    <w:p w:rsidR="002B70DB" w:rsidRPr="00A164A4" w:rsidRDefault="002B70DB" w:rsidP="002B70DB">
      <w:pPr>
        <w:autoSpaceDE w:val="0"/>
        <w:autoSpaceDN w:val="0"/>
        <w:adjustRightInd w:val="0"/>
        <w:ind w:left="567"/>
        <w:rPr>
          <w:rFonts w:asciiTheme="majorHAnsi" w:hAnsiTheme="majorHAnsi"/>
          <w:b/>
          <w:bCs/>
          <w:i/>
          <w:iCs/>
        </w:rPr>
      </w:pPr>
      <w:r w:rsidRPr="00A164A4">
        <w:rPr>
          <w:rFonts w:asciiTheme="majorHAnsi" w:hAnsiTheme="majorHAnsi"/>
          <w:b/>
          <w:bCs/>
          <w:i/>
          <w:iCs/>
        </w:rPr>
        <w:t>1 Éléments d'analyse combinatoire</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1.1 Généralités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1.2 Formules classiques d'analyse </w:t>
      </w:r>
    </w:p>
    <w:p w:rsidR="002B70DB" w:rsidRPr="00A164A4" w:rsidRDefault="002B70DB" w:rsidP="002B70DB">
      <w:pPr>
        <w:autoSpaceDE w:val="0"/>
        <w:autoSpaceDN w:val="0"/>
        <w:adjustRightInd w:val="0"/>
        <w:ind w:left="567"/>
        <w:rPr>
          <w:rFonts w:asciiTheme="majorHAnsi" w:hAnsiTheme="majorHAnsi"/>
          <w:b/>
          <w:bCs/>
          <w:i/>
          <w:iCs/>
        </w:rPr>
      </w:pPr>
      <w:r w:rsidRPr="00A164A4">
        <w:rPr>
          <w:rFonts w:asciiTheme="majorHAnsi" w:hAnsiTheme="majorHAnsi"/>
          <w:b/>
          <w:bCs/>
          <w:i/>
          <w:iCs/>
        </w:rPr>
        <w:t xml:space="preserve">2 Définition de la probabilité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2.1 Notion de probabilité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2.2 Extension de la définition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2.3 Axiomes</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2.4 Définition relative à des évènements : les diagrammes de Venn </w:t>
      </w:r>
    </w:p>
    <w:p w:rsidR="002B70DB" w:rsidRPr="00A164A4" w:rsidRDefault="002B70DB" w:rsidP="002B70DB">
      <w:pPr>
        <w:autoSpaceDE w:val="0"/>
        <w:autoSpaceDN w:val="0"/>
        <w:adjustRightInd w:val="0"/>
        <w:ind w:left="567"/>
        <w:rPr>
          <w:rFonts w:asciiTheme="majorHAnsi" w:hAnsiTheme="majorHAnsi"/>
          <w:b/>
          <w:bCs/>
          <w:i/>
          <w:iCs/>
        </w:rPr>
      </w:pPr>
      <w:r w:rsidRPr="00A164A4">
        <w:rPr>
          <w:rFonts w:asciiTheme="majorHAnsi" w:hAnsiTheme="majorHAnsi"/>
          <w:b/>
          <w:bCs/>
          <w:i/>
          <w:iCs/>
        </w:rPr>
        <w:t xml:space="preserve">3 Axiomes du calcul des probabilités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3.1 Notion d'évènement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3.2 Mesure de la probabilité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3.3 Axiomes de Kolmogorov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3.4 Quelques propriétés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3.5 Théorème des probabilités totales</w:t>
      </w:r>
    </w:p>
    <w:p w:rsidR="002B70DB" w:rsidRPr="00A164A4" w:rsidRDefault="002B70DB" w:rsidP="002B70DB">
      <w:pPr>
        <w:autoSpaceDE w:val="0"/>
        <w:autoSpaceDN w:val="0"/>
        <w:adjustRightInd w:val="0"/>
        <w:ind w:left="567"/>
        <w:rPr>
          <w:rFonts w:asciiTheme="majorHAnsi" w:hAnsiTheme="majorHAnsi"/>
          <w:b/>
          <w:bCs/>
          <w:i/>
          <w:iCs/>
        </w:rPr>
      </w:pPr>
      <w:r w:rsidRPr="00A164A4">
        <w:rPr>
          <w:rFonts w:asciiTheme="majorHAnsi" w:hAnsiTheme="majorHAnsi"/>
          <w:b/>
          <w:bCs/>
          <w:i/>
          <w:iCs/>
        </w:rPr>
        <w:t xml:space="preserve">4 Les schémas de tirages probabilistes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4.1 Exposé du problème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4.2 Tirage exhaustif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4.3 Tirage de Bernoulli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4.4 Comparaison des 2 modes de tirage, exhaustif et avec remise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4.5 Généralisation du tirage exhaustif ordonné </w:t>
      </w:r>
    </w:p>
    <w:p w:rsidR="002B70DB" w:rsidRPr="00A164A4" w:rsidRDefault="002B70DB" w:rsidP="002B70DB">
      <w:pPr>
        <w:autoSpaceDE w:val="0"/>
        <w:autoSpaceDN w:val="0"/>
        <w:adjustRightInd w:val="0"/>
        <w:ind w:left="567"/>
        <w:rPr>
          <w:rFonts w:asciiTheme="majorHAnsi" w:hAnsiTheme="majorHAnsi"/>
          <w:b/>
          <w:bCs/>
          <w:i/>
          <w:iCs/>
        </w:rPr>
      </w:pPr>
      <w:r w:rsidRPr="00A164A4">
        <w:rPr>
          <w:rFonts w:asciiTheme="majorHAnsi" w:hAnsiTheme="majorHAnsi"/>
          <w:b/>
          <w:bCs/>
          <w:i/>
          <w:iCs/>
        </w:rPr>
        <w:t xml:space="preserve">5 Probabilité de Bayes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5.1 Énoncé du problème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5.2 Le théorème de Bayes </w:t>
      </w:r>
    </w:p>
    <w:p w:rsidR="002B70DB" w:rsidRPr="00A164A4" w:rsidRDefault="002B70DB" w:rsidP="002B70DB">
      <w:pPr>
        <w:autoSpaceDE w:val="0"/>
        <w:autoSpaceDN w:val="0"/>
        <w:adjustRightInd w:val="0"/>
        <w:ind w:left="993"/>
        <w:rPr>
          <w:rFonts w:asciiTheme="majorHAnsi" w:hAnsiTheme="majorHAnsi"/>
        </w:rPr>
      </w:pPr>
      <w:r w:rsidRPr="00A164A4">
        <w:rPr>
          <w:rFonts w:asciiTheme="majorHAnsi" w:hAnsiTheme="majorHAnsi"/>
        </w:rPr>
        <w:t xml:space="preserve">5.3 Généralisation du théorème de Bayes </w:t>
      </w:r>
    </w:p>
    <w:p w:rsidR="002B70DB" w:rsidRPr="00A164A4" w:rsidRDefault="002B70DB" w:rsidP="002B70DB">
      <w:pPr>
        <w:autoSpaceDE w:val="0"/>
        <w:autoSpaceDN w:val="0"/>
        <w:adjustRightInd w:val="0"/>
        <w:ind w:left="567"/>
        <w:rPr>
          <w:rFonts w:asciiTheme="majorHAnsi" w:hAnsiTheme="majorHAnsi"/>
        </w:rPr>
      </w:pPr>
      <w:r w:rsidRPr="00A164A4">
        <w:rPr>
          <w:rFonts w:asciiTheme="majorHAnsi" w:hAnsiTheme="majorHAnsi"/>
          <w:b/>
          <w:bCs/>
          <w:i/>
          <w:iCs/>
        </w:rPr>
        <w:t>6 Les variables aléatoires</w:t>
      </w:r>
      <w:r w:rsidRPr="00A164A4">
        <w:rPr>
          <w:rFonts w:asciiTheme="majorHAnsi" w:hAnsiTheme="majorHAnsi"/>
        </w:rPr>
        <w:t xml:space="preserve"> </w:t>
      </w:r>
    </w:p>
    <w:p w:rsidR="002B70DB" w:rsidRPr="00A164A4" w:rsidRDefault="002B70DB" w:rsidP="002B70DB">
      <w:pPr>
        <w:autoSpaceDE w:val="0"/>
        <w:autoSpaceDN w:val="0"/>
        <w:adjustRightInd w:val="0"/>
        <w:ind w:left="851"/>
        <w:rPr>
          <w:rFonts w:asciiTheme="majorHAnsi" w:hAnsiTheme="majorHAnsi"/>
        </w:rPr>
      </w:pPr>
      <w:r w:rsidRPr="00A164A4">
        <w:rPr>
          <w:rFonts w:asciiTheme="majorHAnsi" w:hAnsiTheme="majorHAnsi"/>
        </w:rPr>
        <w:t xml:space="preserve">  6.1 Définition d'une variable aléatoire </w:t>
      </w:r>
    </w:p>
    <w:p w:rsidR="002B70DB" w:rsidRPr="00A164A4" w:rsidRDefault="002B70DB" w:rsidP="002B70DB">
      <w:pPr>
        <w:autoSpaceDE w:val="0"/>
        <w:autoSpaceDN w:val="0"/>
        <w:adjustRightInd w:val="0"/>
        <w:ind w:left="851"/>
        <w:rPr>
          <w:rFonts w:asciiTheme="majorHAnsi" w:hAnsiTheme="majorHAnsi"/>
        </w:rPr>
      </w:pPr>
      <w:r w:rsidRPr="00A164A4">
        <w:rPr>
          <w:rFonts w:asciiTheme="majorHAnsi" w:hAnsiTheme="majorHAnsi"/>
        </w:rPr>
        <w:t xml:space="preserve">  6.2 Probabilité d'une variable aléatoire </w:t>
      </w:r>
    </w:p>
    <w:p w:rsidR="002B70DB" w:rsidRPr="00A164A4" w:rsidRDefault="002B70DB" w:rsidP="002B70DB">
      <w:pPr>
        <w:autoSpaceDE w:val="0"/>
        <w:autoSpaceDN w:val="0"/>
        <w:adjustRightInd w:val="0"/>
        <w:ind w:left="851"/>
        <w:rPr>
          <w:rFonts w:asciiTheme="majorHAnsi" w:hAnsiTheme="majorHAnsi"/>
        </w:rPr>
      </w:pPr>
      <w:r w:rsidRPr="00A164A4">
        <w:rPr>
          <w:rFonts w:asciiTheme="majorHAnsi" w:hAnsiTheme="majorHAnsi"/>
        </w:rPr>
        <w:t xml:space="preserve">  6.3 Les caractéristiques de forme ou coefficients de Fisher </w:t>
      </w:r>
    </w:p>
    <w:p w:rsidR="002B70DB" w:rsidRPr="00A164A4" w:rsidRDefault="002B70DB" w:rsidP="002B70DB">
      <w:pPr>
        <w:autoSpaceDE w:val="0"/>
        <w:autoSpaceDN w:val="0"/>
        <w:adjustRightInd w:val="0"/>
        <w:ind w:left="851"/>
        <w:rPr>
          <w:rFonts w:asciiTheme="majorHAnsi" w:hAnsiTheme="majorHAnsi"/>
        </w:rPr>
      </w:pPr>
      <w:r w:rsidRPr="00A164A4">
        <w:rPr>
          <w:rFonts w:asciiTheme="majorHAnsi" w:hAnsiTheme="majorHAnsi"/>
        </w:rPr>
        <w:t xml:space="preserve">  6.4 Fonctions génératrices </w:t>
      </w:r>
    </w:p>
    <w:p w:rsidR="002B70DB" w:rsidRPr="00A164A4" w:rsidRDefault="002B70DB" w:rsidP="002B70DB">
      <w:pPr>
        <w:autoSpaceDE w:val="0"/>
        <w:autoSpaceDN w:val="0"/>
        <w:adjustRightInd w:val="0"/>
        <w:ind w:left="851"/>
        <w:rPr>
          <w:rFonts w:asciiTheme="majorHAnsi" w:hAnsiTheme="majorHAnsi"/>
        </w:rPr>
      </w:pPr>
      <w:r w:rsidRPr="00A164A4">
        <w:rPr>
          <w:rFonts w:asciiTheme="majorHAnsi" w:hAnsiTheme="majorHAnsi"/>
        </w:rPr>
        <w:t xml:space="preserve">  6.5 Inégalité de Bienaymé-Chebychev</w:t>
      </w:r>
    </w:p>
    <w:p w:rsidR="003A2165" w:rsidRPr="00A164A4" w:rsidRDefault="00EB6BF0" w:rsidP="002B70DB">
      <w:pPr>
        <w:autoSpaceDE w:val="0"/>
        <w:autoSpaceDN w:val="0"/>
        <w:adjustRightInd w:val="0"/>
        <w:ind w:left="851"/>
        <w:rPr>
          <w:rFonts w:asciiTheme="majorHAnsi" w:hAnsiTheme="majorHAnsi"/>
        </w:rPr>
      </w:pPr>
      <w:r w:rsidRPr="00A164A4">
        <w:rPr>
          <w:rFonts w:asciiTheme="majorHAnsi" w:hAnsiTheme="majorHAnsi"/>
        </w:rPr>
        <w:lastRenderedPageBreak/>
        <w:tab/>
      </w:r>
    </w:p>
    <w:p w:rsidR="002B70DB" w:rsidRPr="00A164A4" w:rsidRDefault="00EB6BF0" w:rsidP="00EB6BF0">
      <w:pPr>
        <w:autoSpaceDE w:val="0"/>
        <w:autoSpaceDN w:val="0"/>
        <w:adjustRightInd w:val="0"/>
        <w:rPr>
          <w:rFonts w:asciiTheme="majorHAnsi" w:hAnsiTheme="majorHAnsi"/>
        </w:rPr>
      </w:pPr>
      <w:r w:rsidRPr="00A164A4">
        <w:rPr>
          <w:rFonts w:asciiTheme="majorHAnsi" w:hAnsiTheme="majorHAnsi"/>
          <w:b/>
          <w:bCs/>
        </w:rPr>
        <w:t>Chapitre</w:t>
      </w:r>
      <w:r w:rsidR="002B70DB" w:rsidRPr="00A164A4">
        <w:rPr>
          <w:rFonts w:asciiTheme="majorHAnsi" w:hAnsiTheme="majorHAnsi"/>
          <w:b/>
          <w:bCs/>
        </w:rPr>
        <w:t xml:space="preserve"> </w:t>
      </w:r>
      <w:r w:rsidRPr="00A164A4">
        <w:rPr>
          <w:rFonts w:asciiTheme="majorHAnsi" w:hAnsiTheme="majorHAnsi"/>
          <w:b/>
          <w:bCs/>
        </w:rPr>
        <w:t xml:space="preserve">2: </w:t>
      </w:r>
      <w:r w:rsidR="002B70DB" w:rsidRPr="00A164A4">
        <w:rPr>
          <w:rFonts w:asciiTheme="majorHAnsi" w:hAnsiTheme="majorHAnsi"/>
          <w:b/>
          <w:bCs/>
        </w:rPr>
        <w:t xml:space="preserve"> </w:t>
      </w:r>
      <w:r w:rsidR="002B70DB" w:rsidRPr="00A164A4">
        <w:rPr>
          <w:rFonts w:asciiTheme="majorHAnsi" w:hAnsiTheme="majorHAnsi"/>
        </w:rPr>
        <w:t>Lois de probabilités d'usage courant</w:t>
      </w:r>
      <w:r w:rsidRPr="00A164A4">
        <w:rPr>
          <w:rFonts w:asciiTheme="majorHAnsi" w:hAnsiTheme="majorHAnsi"/>
        </w:rPr>
        <w:t xml:space="preserve"> </w:t>
      </w:r>
      <w:r w:rsidRPr="00A164A4">
        <w:rPr>
          <w:rFonts w:asciiTheme="majorHAnsi" w:hAnsiTheme="majorHAnsi"/>
        </w:rPr>
        <w:tab/>
      </w:r>
      <w:r w:rsidRPr="00A164A4">
        <w:rPr>
          <w:rFonts w:asciiTheme="majorHAnsi" w:hAnsiTheme="majorHAnsi"/>
        </w:rPr>
        <w:tab/>
      </w:r>
      <w:r w:rsidRPr="00A164A4">
        <w:rPr>
          <w:rFonts w:asciiTheme="majorHAnsi" w:hAnsiTheme="majorHAnsi"/>
        </w:rPr>
        <w:tab/>
      </w:r>
      <w:r w:rsidRPr="00A164A4">
        <w:rPr>
          <w:rFonts w:asciiTheme="majorHAnsi" w:hAnsiTheme="majorHAnsi"/>
        </w:rPr>
        <w:tab/>
        <w:t xml:space="preserve"> </w:t>
      </w:r>
      <w:r w:rsidRPr="00A164A4">
        <w:rPr>
          <w:rFonts w:asciiTheme="majorHAnsi" w:eastAsia="Times New Roman" w:hAnsiTheme="majorHAnsi"/>
          <w:b/>
          <w:color w:val="000000"/>
        </w:rPr>
        <w:t>(4semaines)</w:t>
      </w:r>
    </w:p>
    <w:p w:rsidR="002B70DB" w:rsidRPr="00A164A4" w:rsidRDefault="002B70DB" w:rsidP="002B70DB">
      <w:pPr>
        <w:autoSpaceDE w:val="0"/>
        <w:autoSpaceDN w:val="0"/>
        <w:adjustRightInd w:val="0"/>
        <w:ind w:left="567"/>
        <w:rPr>
          <w:rFonts w:asciiTheme="majorHAnsi" w:hAnsiTheme="majorHAnsi"/>
          <w:b/>
          <w:bCs/>
          <w:i/>
          <w:iCs/>
        </w:rPr>
      </w:pPr>
      <w:r w:rsidRPr="00A164A4">
        <w:rPr>
          <w:rFonts w:asciiTheme="majorHAnsi" w:hAnsiTheme="majorHAnsi"/>
          <w:b/>
          <w:bCs/>
          <w:i/>
          <w:iCs/>
        </w:rPr>
        <w:t xml:space="preserve">1 Les lois discrètes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1.1 Loi binomiale : suite d'épreuves de Bernoulli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1.2 Loi de Pascal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1.3 Loi hypergéométrique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1.4 Loi de Poisson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1.5 Loi multinomiale </w:t>
      </w:r>
    </w:p>
    <w:p w:rsidR="002B70DB" w:rsidRPr="00A164A4" w:rsidRDefault="002B70DB" w:rsidP="002B70DB">
      <w:pPr>
        <w:autoSpaceDE w:val="0"/>
        <w:autoSpaceDN w:val="0"/>
        <w:adjustRightInd w:val="0"/>
        <w:ind w:left="567"/>
        <w:rPr>
          <w:rFonts w:asciiTheme="majorHAnsi" w:hAnsiTheme="majorHAnsi"/>
          <w:b/>
          <w:bCs/>
          <w:i/>
          <w:iCs/>
        </w:rPr>
      </w:pPr>
      <w:r w:rsidRPr="00A164A4">
        <w:rPr>
          <w:rFonts w:asciiTheme="majorHAnsi" w:hAnsiTheme="majorHAnsi"/>
          <w:b/>
          <w:bCs/>
          <w:i/>
          <w:iCs/>
        </w:rPr>
        <w:t xml:space="preserve">2 Les lois continues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2.1 Loi uniforme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2.2 Loi normale</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2.3 Loi exponentielle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2.4 Loi de Weibull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2.5 Loi de Pareto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2.6 Loi de Gumbel </w:t>
      </w:r>
    </w:p>
    <w:p w:rsidR="002B70DB" w:rsidRPr="00A164A4" w:rsidRDefault="002B70DB" w:rsidP="002B70DB">
      <w:pPr>
        <w:autoSpaceDE w:val="0"/>
        <w:autoSpaceDN w:val="0"/>
        <w:adjustRightInd w:val="0"/>
        <w:ind w:left="567"/>
        <w:rPr>
          <w:rFonts w:asciiTheme="majorHAnsi" w:hAnsiTheme="majorHAnsi"/>
          <w:b/>
          <w:bCs/>
          <w:i/>
          <w:iCs/>
        </w:rPr>
      </w:pPr>
      <w:r w:rsidRPr="00A164A4">
        <w:rPr>
          <w:rFonts w:asciiTheme="majorHAnsi" w:hAnsiTheme="majorHAnsi"/>
          <w:b/>
          <w:bCs/>
          <w:i/>
          <w:iCs/>
        </w:rPr>
        <w:t xml:space="preserve">3 Test d'adéquation à une loi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3.1 La démarche de modélisation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3.2 Test d'adéquation et loi du χ2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3.3 Test d'adéquation de Kolmogorov-Smirnov </w:t>
      </w:r>
    </w:p>
    <w:p w:rsidR="003A2165" w:rsidRPr="00A164A4" w:rsidRDefault="003A2165" w:rsidP="002B70DB">
      <w:pPr>
        <w:autoSpaceDE w:val="0"/>
        <w:autoSpaceDN w:val="0"/>
        <w:adjustRightInd w:val="0"/>
        <w:rPr>
          <w:rFonts w:asciiTheme="majorHAnsi" w:hAnsiTheme="majorHAnsi"/>
          <w:b/>
          <w:bCs/>
        </w:rPr>
      </w:pPr>
    </w:p>
    <w:p w:rsidR="002B70DB" w:rsidRPr="00A164A4" w:rsidRDefault="00EB6BF0" w:rsidP="00EB6BF0">
      <w:pPr>
        <w:autoSpaceDE w:val="0"/>
        <w:autoSpaceDN w:val="0"/>
        <w:adjustRightInd w:val="0"/>
        <w:rPr>
          <w:rFonts w:asciiTheme="majorHAnsi" w:hAnsiTheme="majorHAnsi"/>
        </w:rPr>
      </w:pPr>
      <w:r w:rsidRPr="00A164A4">
        <w:rPr>
          <w:rFonts w:asciiTheme="majorHAnsi" w:hAnsiTheme="majorHAnsi"/>
          <w:b/>
          <w:bCs/>
        </w:rPr>
        <w:t>Chapitre</w:t>
      </w:r>
      <w:r w:rsidR="002B70DB" w:rsidRPr="00A164A4">
        <w:rPr>
          <w:rFonts w:asciiTheme="majorHAnsi" w:hAnsiTheme="majorHAnsi"/>
          <w:b/>
          <w:bCs/>
        </w:rPr>
        <w:t xml:space="preserve"> </w:t>
      </w:r>
      <w:r w:rsidRPr="00A164A4">
        <w:rPr>
          <w:rFonts w:asciiTheme="majorHAnsi" w:hAnsiTheme="majorHAnsi"/>
          <w:b/>
          <w:bCs/>
        </w:rPr>
        <w:t>3</w:t>
      </w:r>
      <w:r w:rsidR="002B70DB" w:rsidRPr="00A164A4">
        <w:rPr>
          <w:rFonts w:asciiTheme="majorHAnsi" w:hAnsiTheme="majorHAnsi"/>
          <w:b/>
          <w:bCs/>
        </w:rPr>
        <w:t xml:space="preserve">. </w:t>
      </w:r>
      <w:r w:rsidR="002B70DB" w:rsidRPr="00A164A4">
        <w:rPr>
          <w:rFonts w:asciiTheme="majorHAnsi" w:hAnsiTheme="majorHAnsi"/>
        </w:rPr>
        <w:t>Statistique descriptive</w:t>
      </w:r>
      <w:r w:rsidRPr="00A164A4">
        <w:rPr>
          <w:rFonts w:asciiTheme="majorHAnsi" w:hAnsiTheme="majorHAnsi"/>
        </w:rPr>
        <w:tab/>
      </w:r>
      <w:r w:rsidRPr="00A164A4">
        <w:rPr>
          <w:rFonts w:asciiTheme="majorHAnsi" w:hAnsiTheme="majorHAnsi"/>
        </w:rPr>
        <w:tab/>
      </w:r>
      <w:r w:rsidRPr="00A164A4">
        <w:rPr>
          <w:rFonts w:asciiTheme="majorHAnsi" w:hAnsiTheme="majorHAnsi"/>
        </w:rPr>
        <w:tab/>
      </w:r>
      <w:r w:rsidRPr="00A164A4">
        <w:rPr>
          <w:rFonts w:asciiTheme="majorHAnsi" w:hAnsiTheme="majorHAnsi"/>
        </w:rPr>
        <w:tab/>
      </w:r>
      <w:r w:rsidRPr="00A164A4">
        <w:rPr>
          <w:rFonts w:asciiTheme="majorHAnsi" w:hAnsiTheme="majorHAnsi"/>
        </w:rPr>
        <w:tab/>
      </w:r>
      <w:r w:rsidRPr="00A164A4">
        <w:rPr>
          <w:rFonts w:asciiTheme="majorHAnsi" w:hAnsiTheme="majorHAnsi"/>
        </w:rPr>
        <w:tab/>
        <w:t xml:space="preserve">  </w:t>
      </w:r>
      <w:r w:rsidRPr="00A164A4">
        <w:rPr>
          <w:rFonts w:asciiTheme="majorHAnsi" w:eastAsia="Times New Roman" w:hAnsiTheme="majorHAnsi"/>
          <w:b/>
          <w:color w:val="000000"/>
        </w:rPr>
        <w:t>(4 semaines)</w:t>
      </w:r>
    </w:p>
    <w:p w:rsidR="002B70DB" w:rsidRPr="00A164A4" w:rsidRDefault="002B70DB" w:rsidP="002B70DB">
      <w:pPr>
        <w:autoSpaceDE w:val="0"/>
        <w:autoSpaceDN w:val="0"/>
        <w:adjustRightInd w:val="0"/>
        <w:ind w:left="567"/>
        <w:rPr>
          <w:rFonts w:asciiTheme="majorHAnsi" w:hAnsiTheme="majorHAnsi"/>
          <w:b/>
          <w:bCs/>
          <w:i/>
          <w:iCs/>
        </w:rPr>
      </w:pPr>
      <w:r w:rsidRPr="00A164A4">
        <w:rPr>
          <w:rFonts w:asciiTheme="majorHAnsi" w:hAnsiTheme="majorHAnsi"/>
          <w:b/>
          <w:bCs/>
          <w:i/>
          <w:iCs/>
        </w:rPr>
        <w:t>1. Introduction</w:t>
      </w:r>
    </w:p>
    <w:p w:rsidR="002B70DB" w:rsidRPr="00A164A4" w:rsidRDefault="002B70DB" w:rsidP="002B70DB">
      <w:pPr>
        <w:autoSpaceDE w:val="0"/>
        <w:autoSpaceDN w:val="0"/>
        <w:adjustRightInd w:val="0"/>
        <w:ind w:left="567"/>
        <w:rPr>
          <w:rFonts w:asciiTheme="majorHAnsi" w:hAnsiTheme="majorHAnsi"/>
          <w:b/>
          <w:bCs/>
          <w:i/>
          <w:iCs/>
        </w:rPr>
      </w:pPr>
      <w:r w:rsidRPr="00A164A4">
        <w:rPr>
          <w:rFonts w:asciiTheme="majorHAnsi" w:hAnsiTheme="majorHAnsi"/>
          <w:b/>
          <w:bCs/>
          <w:i/>
          <w:iCs/>
        </w:rPr>
        <w:t>2. Echantillonnage statistique</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2.1. Définition</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2.2. Echantillonnage aléatoire simple</w:t>
      </w:r>
    </w:p>
    <w:p w:rsidR="002B70DB" w:rsidRPr="00A164A4" w:rsidRDefault="002B70DB" w:rsidP="002B70DB">
      <w:pPr>
        <w:autoSpaceDE w:val="0"/>
        <w:autoSpaceDN w:val="0"/>
        <w:adjustRightInd w:val="0"/>
        <w:ind w:left="567"/>
        <w:rPr>
          <w:rFonts w:asciiTheme="majorHAnsi" w:hAnsiTheme="majorHAnsi"/>
        </w:rPr>
      </w:pPr>
      <w:r w:rsidRPr="00A164A4">
        <w:rPr>
          <w:rFonts w:asciiTheme="majorHAnsi" w:hAnsiTheme="majorHAnsi"/>
          <w:b/>
          <w:bCs/>
          <w:i/>
          <w:iCs/>
        </w:rPr>
        <w:t>3. Les caractères statistiques</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3.1. Définition</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3.1.1. Les caractères qualitatifs</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3.1.2. Les caractères quantitatifs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3.2. Liens avec les concepts probabilistes</w:t>
      </w:r>
    </w:p>
    <w:p w:rsidR="002B70DB" w:rsidRPr="00A164A4" w:rsidRDefault="002B70DB" w:rsidP="002B70DB">
      <w:pPr>
        <w:autoSpaceDE w:val="0"/>
        <w:autoSpaceDN w:val="0"/>
        <w:adjustRightInd w:val="0"/>
        <w:ind w:left="567"/>
        <w:rPr>
          <w:rFonts w:asciiTheme="majorHAnsi" w:hAnsiTheme="majorHAnsi"/>
          <w:b/>
          <w:bCs/>
          <w:i/>
          <w:iCs/>
        </w:rPr>
      </w:pPr>
      <w:r w:rsidRPr="00A164A4">
        <w:rPr>
          <w:rFonts w:asciiTheme="majorHAnsi" w:hAnsiTheme="majorHAnsi"/>
          <w:b/>
          <w:bCs/>
          <w:i/>
          <w:iCs/>
        </w:rPr>
        <w:t>4. Représentation des données</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4.1. Séries statistiques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4.2. Tableaux statistiques</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4.2.1. Fréquences absolues, relatives et cumulées</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4.2.2. Caractères quantitatifs discrets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4.2.3. Caractères quantitatifs continus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4.3. Représentations graphiques</w:t>
      </w:r>
    </w:p>
    <w:p w:rsidR="002B70DB" w:rsidRPr="00A164A4" w:rsidRDefault="002B70DB" w:rsidP="002B70DB">
      <w:pPr>
        <w:autoSpaceDE w:val="0"/>
        <w:autoSpaceDN w:val="0"/>
        <w:adjustRightInd w:val="0"/>
        <w:ind w:left="567"/>
        <w:rPr>
          <w:rFonts w:asciiTheme="majorHAnsi" w:hAnsiTheme="majorHAnsi"/>
          <w:b/>
          <w:bCs/>
          <w:i/>
          <w:iCs/>
        </w:rPr>
      </w:pPr>
      <w:r w:rsidRPr="00A164A4">
        <w:rPr>
          <w:rFonts w:asciiTheme="majorHAnsi" w:hAnsiTheme="majorHAnsi"/>
          <w:b/>
          <w:bCs/>
          <w:i/>
          <w:iCs/>
        </w:rPr>
        <w:t>5. Indicateurs numériques</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5.1. Indicateurs de position</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5.1.1. La moyenne arithmétique</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5.1.2. La médiane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5.1.3. Le mode </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5.2. Indicateurs de dispersion</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5.2.1. La variance observée</w:t>
      </w:r>
    </w:p>
    <w:p w:rsidR="002B70DB" w:rsidRPr="00A164A4" w:rsidRDefault="002B70DB" w:rsidP="002B70DB">
      <w:pPr>
        <w:autoSpaceDE w:val="0"/>
        <w:autoSpaceDN w:val="0"/>
        <w:adjustRightInd w:val="0"/>
        <w:ind w:left="1134"/>
        <w:rPr>
          <w:rFonts w:asciiTheme="majorHAnsi" w:hAnsiTheme="majorHAnsi"/>
        </w:rPr>
      </w:pPr>
      <w:r w:rsidRPr="00A164A4">
        <w:rPr>
          <w:rFonts w:asciiTheme="majorHAnsi" w:hAnsiTheme="majorHAnsi"/>
        </w:rPr>
        <w:t xml:space="preserve">5.2.2. Le coefficient de variation </w:t>
      </w:r>
    </w:p>
    <w:p w:rsidR="002B70DB" w:rsidRPr="00A164A4" w:rsidRDefault="002B70DB" w:rsidP="002B70DB">
      <w:pPr>
        <w:autoSpaceDE w:val="0"/>
        <w:autoSpaceDN w:val="0"/>
        <w:adjustRightInd w:val="0"/>
        <w:ind w:left="1134"/>
        <w:rPr>
          <w:rFonts w:asciiTheme="majorHAnsi" w:hAnsiTheme="majorHAnsi"/>
        </w:rPr>
      </w:pPr>
    </w:p>
    <w:p w:rsidR="002B70DB" w:rsidRPr="00A164A4" w:rsidRDefault="00EB6BF0" w:rsidP="00EB6BF0">
      <w:pPr>
        <w:autoSpaceDE w:val="0"/>
        <w:autoSpaceDN w:val="0"/>
        <w:adjustRightInd w:val="0"/>
        <w:rPr>
          <w:rFonts w:asciiTheme="majorHAnsi" w:hAnsiTheme="majorHAnsi"/>
        </w:rPr>
      </w:pPr>
      <w:r w:rsidRPr="00A164A4">
        <w:rPr>
          <w:rFonts w:asciiTheme="majorHAnsi" w:hAnsiTheme="majorHAnsi"/>
          <w:b/>
          <w:bCs/>
        </w:rPr>
        <w:t>Chapitre</w:t>
      </w:r>
      <w:r w:rsidR="002B70DB" w:rsidRPr="00A164A4">
        <w:rPr>
          <w:rFonts w:asciiTheme="majorHAnsi" w:hAnsiTheme="majorHAnsi"/>
          <w:b/>
          <w:bCs/>
        </w:rPr>
        <w:t xml:space="preserve"> </w:t>
      </w:r>
      <w:r w:rsidRPr="00A164A4">
        <w:rPr>
          <w:rFonts w:asciiTheme="majorHAnsi" w:hAnsiTheme="majorHAnsi"/>
          <w:b/>
          <w:bCs/>
        </w:rPr>
        <w:t>4</w:t>
      </w:r>
      <w:r w:rsidR="002B70DB" w:rsidRPr="00A164A4">
        <w:rPr>
          <w:rFonts w:asciiTheme="majorHAnsi" w:hAnsiTheme="majorHAnsi"/>
          <w:b/>
          <w:bCs/>
        </w:rPr>
        <w:t xml:space="preserve">. </w:t>
      </w:r>
      <w:r w:rsidR="002B70DB" w:rsidRPr="00A164A4">
        <w:rPr>
          <w:rFonts w:asciiTheme="majorHAnsi" w:hAnsiTheme="majorHAnsi"/>
        </w:rPr>
        <w:t>Théorie d’échantillonnage</w:t>
      </w:r>
      <w:r w:rsidRPr="00A164A4">
        <w:rPr>
          <w:rFonts w:asciiTheme="majorHAnsi" w:hAnsiTheme="majorHAnsi"/>
        </w:rPr>
        <w:t xml:space="preserve">  </w:t>
      </w:r>
      <w:r w:rsidRPr="00A164A4">
        <w:rPr>
          <w:rFonts w:asciiTheme="majorHAnsi" w:hAnsiTheme="majorHAnsi"/>
        </w:rPr>
        <w:tab/>
      </w:r>
      <w:r w:rsidRPr="00A164A4">
        <w:rPr>
          <w:rFonts w:asciiTheme="majorHAnsi" w:hAnsiTheme="majorHAnsi"/>
        </w:rPr>
        <w:tab/>
      </w:r>
      <w:r w:rsidRPr="00A164A4">
        <w:rPr>
          <w:rFonts w:asciiTheme="majorHAnsi" w:hAnsiTheme="majorHAnsi"/>
        </w:rPr>
        <w:tab/>
      </w:r>
      <w:r w:rsidRPr="00A164A4">
        <w:rPr>
          <w:rFonts w:asciiTheme="majorHAnsi" w:hAnsiTheme="majorHAnsi"/>
        </w:rPr>
        <w:tab/>
      </w:r>
      <w:r w:rsidRPr="00A164A4">
        <w:rPr>
          <w:rFonts w:asciiTheme="majorHAnsi" w:hAnsiTheme="majorHAnsi"/>
        </w:rPr>
        <w:tab/>
      </w:r>
      <w:r w:rsidRPr="00A164A4">
        <w:rPr>
          <w:rFonts w:asciiTheme="majorHAnsi" w:hAnsiTheme="majorHAnsi"/>
        </w:rPr>
        <w:tab/>
        <w:t xml:space="preserve"> </w:t>
      </w:r>
      <w:r w:rsidRPr="00A164A4">
        <w:rPr>
          <w:rFonts w:asciiTheme="majorHAnsi" w:eastAsia="Times New Roman" w:hAnsiTheme="majorHAnsi"/>
          <w:b/>
          <w:color w:val="000000"/>
        </w:rPr>
        <w:t>(4 semaines)</w:t>
      </w:r>
    </w:p>
    <w:p w:rsidR="002B70DB" w:rsidRPr="00A164A4" w:rsidRDefault="002B70DB" w:rsidP="00186965">
      <w:pPr>
        <w:pStyle w:val="Paragraphedeliste"/>
        <w:numPr>
          <w:ilvl w:val="0"/>
          <w:numId w:val="7"/>
        </w:numPr>
        <w:autoSpaceDE w:val="0"/>
        <w:autoSpaceDN w:val="0"/>
        <w:adjustRightInd w:val="0"/>
        <w:rPr>
          <w:rFonts w:asciiTheme="majorHAnsi" w:hAnsiTheme="majorHAnsi"/>
          <w:b/>
          <w:bCs/>
        </w:rPr>
      </w:pPr>
      <w:r w:rsidRPr="00A164A4">
        <w:rPr>
          <w:rFonts w:asciiTheme="majorHAnsi" w:hAnsiTheme="majorHAnsi"/>
          <w:b/>
          <w:bCs/>
        </w:rPr>
        <w:t>Généralités et définitions</w:t>
      </w:r>
    </w:p>
    <w:p w:rsidR="002B70DB" w:rsidRPr="00A164A4" w:rsidRDefault="002B70DB" w:rsidP="00186965">
      <w:pPr>
        <w:pStyle w:val="Paragraphedeliste"/>
        <w:numPr>
          <w:ilvl w:val="1"/>
          <w:numId w:val="7"/>
        </w:numPr>
        <w:autoSpaceDE w:val="0"/>
        <w:autoSpaceDN w:val="0"/>
        <w:adjustRightInd w:val="0"/>
        <w:rPr>
          <w:rFonts w:asciiTheme="majorHAnsi" w:hAnsiTheme="majorHAnsi"/>
        </w:rPr>
      </w:pPr>
      <w:r w:rsidRPr="00A164A4">
        <w:rPr>
          <w:rFonts w:asciiTheme="majorHAnsi" w:hAnsiTheme="majorHAnsi"/>
        </w:rPr>
        <w:t>Concepts de l’échantillonnage</w:t>
      </w:r>
    </w:p>
    <w:p w:rsidR="002B70DB" w:rsidRPr="00A164A4" w:rsidRDefault="002B70DB" w:rsidP="00186965">
      <w:pPr>
        <w:pStyle w:val="Paragraphedeliste"/>
        <w:numPr>
          <w:ilvl w:val="1"/>
          <w:numId w:val="7"/>
        </w:numPr>
        <w:autoSpaceDE w:val="0"/>
        <w:autoSpaceDN w:val="0"/>
        <w:adjustRightInd w:val="0"/>
        <w:rPr>
          <w:rFonts w:asciiTheme="majorHAnsi" w:hAnsiTheme="majorHAnsi"/>
        </w:rPr>
      </w:pPr>
      <w:r w:rsidRPr="00A164A4">
        <w:rPr>
          <w:rFonts w:asciiTheme="majorHAnsi" w:hAnsiTheme="majorHAnsi"/>
        </w:rPr>
        <w:t>Modalités d’échantillonnage et distributions</w:t>
      </w:r>
    </w:p>
    <w:p w:rsidR="002B70DB" w:rsidRPr="00A164A4" w:rsidRDefault="002B70DB" w:rsidP="00186965">
      <w:pPr>
        <w:pStyle w:val="Paragraphedeliste"/>
        <w:numPr>
          <w:ilvl w:val="1"/>
          <w:numId w:val="7"/>
        </w:numPr>
        <w:autoSpaceDE w:val="0"/>
        <w:autoSpaceDN w:val="0"/>
        <w:adjustRightInd w:val="0"/>
        <w:rPr>
          <w:rFonts w:asciiTheme="majorHAnsi" w:hAnsiTheme="majorHAnsi"/>
        </w:rPr>
      </w:pPr>
      <w:r w:rsidRPr="00A164A4">
        <w:rPr>
          <w:rFonts w:asciiTheme="majorHAnsi" w:hAnsiTheme="majorHAnsi"/>
        </w:rPr>
        <w:t>Loi de la moyenne et de la variance</w:t>
      </w:r>
    </w:p>
    <w:p w:rsidR="002B70DB" w:rsidRPr="00A164A4" w:rsidRDefault="002B70DB" w:rsidP="00186965">
      <w:pPr>
        <w:pStyle w:val="Paragraphedeliste"/>
        <w:numPr>
          <w:ilvl w:val="0"/>
          <w:numId w:val="7"/>
        </w:numPr>
        <w:autoSpaceDE w:val="0"/>
        <w:autoSpaceDN w:val="0"/>
        <w:adjustRightInd w:val="0"/>
        <w:rPr>
          <w:rFonts w:asciiTheme="majorHAnsi" w:hAnsiTheme="majorHAnsi"/>
          <w:b/>
          <w:bCs/>
        </w:rPr>
      </w:pPr>
      <w:r w:rsidRPr="00A164A4">
        <w:rPr>
          <w:rFonts w:asciiTheme="majorHAnsi" w:hAnsiTheme="majorHAnsi"/>
          <w:b/>
          <w:bCs/>
        </w:rPr>
        <w:lastRenderedPageBreak/>
        <w:t>Estimation statistique</w:t>
      </w:r>
    </w:p>
    <w:p w:rsidR="002B70DB" w:rsidRPr="00A164A4" w:rsidRDefault="002B70DB" w:rsidP="00186965">
      <w:pPr>
        <w:pStyle w:val="Paragraphedeliste"/>
        <w:numPr>
          <w:ilvl w:val="1"/>
          <w:numId w:val="7"/>
        </w:numPr>
        <w:autoSpaceDE w:val="0"/>
        <w:autoSpaceDN w:val="0"/>
        <w:adjustRightInd w:val="0"/>
        <w:rPr>
          <w:rFonts w:asciiTheme="majorHAnsi" w:hAnsiTheme="majorHAnsi"/>
        </w:rPr>
      </w:pPr>
      <w:r w:rsidRPr="00A164A4">
        <w:rPr>
          <w:rFonts w:asciiTheme="majorHAnsi" w:hAnsiTheme="majorHAnsi"/>
        </w:rPr>
        <w:t>Estimation ponctuelle</w:t>
      </w:r>
    </w:p>
    <w:p w:rsidR="002B70DB" w:rsidRPr="00A164A4" w:rsidRDefault="002B70DB" w:rsidP="00186965">
      <w:pPr>
        <w:pStyle w:val="Paragraphedeliste"/>
        <w:numPr>
          <w:ilvl w:val="1"/>
          <w:numId w:val="7"/>
        </w:numPr>
        <w:autoSpaceDE w:val="0"/>
        <w:autoSpaceDN w:val="0"/>
        <w:adjustRightInd w:val="0"/>
        <w:rPr>
          <w:rFonts w:asciiTheme="majorHAnsi" w:hAnsiTheme="majorHAnsi"/>
        </w:rPr>
      </w:pPr>
      <w:r w:rsidRPr="00A164A4">
        <w:rPr>
          <w:rFonts w:asciiTheme="majorHAnsi" w:hAnsiTheme="majorHAnsi"/>
        </w:rPr>
        <w:t>Estimation par intervalle de confiance</w:t>
      </w:r>
    </w:p>
    <w:p w:rsidR="002B70DB" w:rsidRPr="00A164A4" w:rsidRDefault="002B70DB" w:rsidP="00186965">
      <w:pPr>
        <w:pStyle w:val="Paragraphedeliste"/>
        <w:numPr>
          <w:ilvl w:val="1"/>
          <w:numId w:val="7"/>
        </w:numPr>
        <w:autoSpaceDE w:val="0"/>
        <w:autoSpaceDN w:val="0"/>
        <w:adjustRightInd w:val="0"/>
        <w:rPr>
          <w:rFonts w:asciiTheme="majorHAnsi" w:hAnsiTheme="majorHAnsi"/>
        </w:rPr>
      </w:pPr>
      <w:r w:rsidRPr="00A164A4">
        <w:rPr>
          <w:rFonts w:asciiTheme="majorHAnsi" w:hAnsiTheme="majorHAnsi"/>
        </w:rPr>
        <w:t>Intervalle de confiance pour la moyenne</w:t>
      </w:r>
    </w:p>
    <w:p w:rsidR="002B70DB" w:rsidRPr="00A164A4" w:rsidRDefault="002B70DB" w:rsidP="00186965">
      <w:pPr>
        <w:pStyle w:val="Paragraphedeliste"/>
        <w:numPr>
          <w:ilvl w:val="1"/>
          <w:numId w:val="7"/>
        </w:numPr>
        <w:autoSpaceDE w:val="0"/>
        <w:autoSpaceDN w:val="0"/>
        <w:adjustRightInd w:val="0"/>
        <w:rPr>
          <w:rFonts w:asciiTheme="majorHAnsi" w:hAnsiTheme="majorHAnsi"/>
        </w:rPr>
      </w:pPr>
      <w:r w:rsidRPr="00A164A4">
        <w:rPr>
          <w:rFonts w:asciiTheme="majorHAnsi" w:hAnsiTheme="majorHAnsi"/>
        </w:rPr>
        <w:t>Intervalle de confiance pour la variance</w:t>
      </w:r>
    </w:p>
    <w:p w:rsidR="002B70DB" w:rsidRPr="00A164A4" w:rsidRDefault="002B70DB" w:rsidP="00186965">
      <w:pPr>
        <w:pStyle w:val="Paragraphedeliste"/>
        <w:numPr>
          <w:ilvl w:val="1"/>
          <w:numId w:val="7"/>
        </w:numPr>
        <w:autoSpaceDE w:val="0"/>
        <w:autoSpaceDN w:val="0"/>
        <w:adjustRightInd w:val="0"/>
        <w:rPr>
          <w:rFonts w:asciiTheme="majorHAnsi" w:hAnsiTheme="majorHAnsi"/>
        </w:rPr>
      </w:pPr>
      <w:r w:rsidRPr="00A164A4">
        <w:rPr>
          <w:rFonts w:asciiTheme="majorHAnsi" w:hAnsiTheme="majorHAnsi"/>
        </w:rPr>
        <w:t>Intervalle de confiance pour une proportion</w:t>
      </w:r>
    </w:p>
    <w:p w:rsidR="002B70DB" w:rsidRPr="00A164A4" w:rsidRDefault="002B70DB" w:rsidP="00186965">
      <w:pPr>
        <w:pStyle w:val="Paragraphedeliste"/>
        <w:numPr>
          <w:ilvl w:val="0"/>
          <w:numId w:val="7"/>
        </w:numPr>
        <w:autoSpaceDE w:val="0"/>
        <w:autoSpaceDN w:val="0"/>
        <w:adjustRightInd w:val="0"/>
        <w:rPr>
          <w:rFonts w:asciiTheme="majorHAnsi" w:hAnsiTheme="majorHAnsi"/>
          <w:b/>
          <w:bCs/>
        </w:rPr>
      </w:pPr>
      <w:r w:rsidRPr="00A164A4">
        <w:rPr>
          <w:rFonts w:asciiTheme="majorHAnsi" w:hAnsiTheme="majorHAnsi"/>
          <w:b/>
          <w:bCs/>
        </w:rPr>
        <w:t>Application des statistiques en fiabilité</w:t>
      </w:r>
    </w:p>
    <w:p w:rsidR="002B70DB" w:rsidRPr="00A164A4" w:rsidRDefault="002B70DB" w:rsidP="00186965">
      <w:pPr>
        <w:pStyle w:val="Paragraphedeliste"/>
        <w:numPr>
          <w:ilvl w:val="1"/>
          <w:numId w:val="7"/>
        </w:numPr>
        <w:autoSpaceDE w:val="0"/>
        <w:autoSpaceDN w:val="0"/>
        <w:adjustRightInd w:val="0"/>
        <w:rPr>
          <w:rFonts w:asciiTheme="majorHAnsi" w:hAnsiTheme="majorHAnsi"/>
        </w:rPr>
      </w:pPr>
      <w:r w:rsidRPr="00A164A4">
        <w:rPr>
          <w:rFonts w:asciiTheme="majorHAnsi" w:hAnsiTheme="majorHAnsi"/>
        </w:rPr>
        <w:t>Généralités et définitions</w:t>
      </w:r>
    </w:p>
    <w:p w:rsidR="002B70DB" w:rsidRPr="00A164A4" w:rsidRDefault="002B70DB" w:rsidP="00186965">
      <w:pPr>
        <w:pStyle w:val="Paragraphedeliste"/>
        <w:numPr>
          <w:ilvl w:val="1"/>
          <w:numId w:val="7"/>
        </w:numPr>
        <w:autoSpaceDE w:val="0"/>
        <w:autoSpaceDN w:val="0"/>
        <w:adjustRightInd w:val="0"/>
        <w:rPr>
          <w:rFonts w:asciiTheme="majorHAnsi" w:hAnsiTheme="majorHAnsi"/>
        </w:rPr>
      </w:pPr>
      <w:r w:rsidRPr="00A164A4">
        <w:rPr>
          <w:rFonts w:asciiTheme="majorHAnsi" w:hAnsiTheme="majorHAnsi"/>
        </w:rPr>
        <w:t>Applications analytiques</w:t>
      </w:r>
    </w:p>
    <w:p w:rsidR="002B70DB" w:rsidRPr="00A164A4" w:rsidRDefault="002B70DB" w:rsidP="00186965">
      <w:pPr>
        <w:pStyle w:val="Paragraphedeliste"/>
        <w:numPr>
          <w:ilvl w:val="1"/>
          <w:numId w:val="7"/>
        </w:numPr>
        <w:autoSpaceDE w:val="0"/>
        <w:autoSpaceDN w:val="0"/>
        <w:adjustRightInd w:val="0"/>
        <w:rPr>
          <w:rFonts w:asciiTheme="majorHAnsi" w:hAnsiTheme="majorHAnsi"/>
        </w:rPr>
      </w:pPr>
      <w:r w:rsidRPr="00A164A4">
        <w:rPr>
          <w:rFonts w:asciiTheme="majorHAnsi" w:hAnsiTheme="majorHAnsi"/>
        </w:rPr>
        <w:t>Applications graphiques</w:t>
      </w:r>
    </w:p>
    <w:p w:rsidR="003A2165" w:rsidRPr="00A164A4" w:rsidRDefault="003A2165" w:rsidP="003A2165">
      <w:pPr>
        <w:autoSpaceDE w:val="0"/>
        <w:autoSpaceDN w:val="0"/>
        <w:adjustRightInd w:val="0"/>
        <w:rPr>
          <w:rFonts w:asciiTheme="majorHAnsi" w:hAnsiTheme="majorHAnsi"/>
        </w:rPr>
      </w:pPr>
    </w:p>
    <w:p w:rsidR="003A2165" w:rsidRPr="00A164A4" w:rsidRDefault="003A2165" w:rsidP="003A2165">
      <w:pPr>
        <w:spacing w:line="276" w:lineRule="auto"/>
        <w:jc w:val="both"/>
        <w:rPr>
          <w:rFonts w:asciiTheme="majorHAnsi" w:hAnsiTheme="majorHAnsi" w:cs="Arial"/>
          <w:b/>
        </w:rPr>
      </w:pPr>
      <w:r w:rsidRPr="00A164A4">
        <w:rPr>
          <w:rFonts w:asciiTheme="majorHAnsi" w:hAnsiTheme="majorHAnsi" w:cs="Arial"/>
          <w:b/>
          <w:u w:val="thick" w:color="F79646"/>
        </w:rPr>
        <w:t>Mode d’évaluation:</w:t>
      </w:r>
    </w:p>
    <w:p w:rsidR="003A2165" w:rsidRPr="00A164A4" w:rsidRDefault="003A2165" w:rsidP="003A2165">
      <w:pPr>
        <w:spacing w:line="276" w:lineRule="auto"/>
        <w:jc w:val="both"/>
        <w:rPr>
          <w:rFonts w:asciiTheme="majorHAnsi" w:hAnsiTheme="majorHAnsi" w:cs="Arial"/>
          <w:b/>
          <w:sz w:val="22"/>
          <w:szCs w:val="22"/>
          <w:u w:val="thick" w:color="F79646"/>
        </w:rPr>
      </w:pPr>
      <w:r w:rsidRPr="00A164A4">
        <w:rPr>
          <w:rFonts w:asciiTheme="majorHAnsi" w:hAnsiTheme="majorHAnsi" w:cs="Arial"/>
          <w:sz w:val="22"/>
          <w:szCs w:val="22"/>
        </w:rPr>
        <w:t>Contrôle continu:    40% ;    Examen: 60 %.</w:t>
      </w:r>
    </w:p>
    <w:p w:rsidR="003A2165" w:rsidRPr="00A164A4" w:rsidRDefault="003A2165" w:rsidP="003A2165">
      <w:pPr>
        <w:spacing w:line="276" w:lineRule="auto"/>
        <w:jc w:val="both"/>
        <w:rPr>
          <w:rFonts w:asciiTheme="majorHAnsi" w:hAnsiTheme="majorHAnsi" w:cs="Arial"/>
          <w:b/>
          <w:sz w:val="22"/>
          <w:szCs w:val="22"/>
        </w:rPr>
      </w:pPr>
    </w:p>
    <w:p w:rsidR="003A2165" w:rsidRPr="00A164A4" w:rsidRDefault="003A2165" w:rsidP="003A2165">
      <w:pPr>
        <w:spacing w:line="276" w:lineRule="auto"/>
        <w:jc w:val="both"/>
        <w:rPr>
          <w:rFonts w:asciiTheme="majorHAnsi" w:hAnsiTheme="majorHAnsi"/>
        </w:rPr>
      </w:pPr>
      <w:r w:rsidRPr="00A164A4">
        <w:rPr>
          <w:rFonts w:asciiTheme="majorHAnsi" w:hAnsiTheme="majorHAnsi" w:cs="Arial"/>
          <w:b/>
          <w:u w:val="thick" w:color="F79646"/>
        </w:rPr>
        <w:t>Références bibliographiques</w:t>
      </w:r>
      <w:r w:rsidRPr="00A164A4">
        <w:rPr>
          <w:rFonts w:asciiTheme="majorHAnsi" w:hAnsiTheme="majorHAnsi" w:cs="Arial"/>
          <w:b/>
          <w:iCs/>
          <w:u w:val="thick" w:color="F79646"/>
        </w:rPr>
        <w:t xml:space="preserve">: </w:t>
      </w:r>
    </w:p>
    <w:p w:rsidR="002B70DB" w:rsidRPr="00A164A4" w:rsidRDefault="002B70DB" w:rsidP="002B70DB">
      <w:pPr>
        <w:rPr>
          <w:rFonts w:asciiTheme="majorHAnsi" w:hAnsiTheme="majorHAnsi"/>
          <w:b/>
        </w:rPr>
      </w:pPr>
    </w:p>
    <w:p w:rsidR="002B70DB" w:rsidRPr="00A164A4" w:rsidRDefault="002B70DB" w:rsidP="00EB6BF0">
      <w:pPr>
        <w:pStyle w:val="Paragraphedeliste"/>
        <w:numPr>
          <w:ilvl w:val="0"/>
          <w:numId w:val="31"/>
        </w:numPr>
        <w:autoSpaceDE w:val="0"/>
        <w:autoSpaceDN w:val="0"/>
        <w:adjustRightInd w:val="0"/>
        <w:ind w:left="426"/>
        <w:jc w:val="both"/>
        <w:rPr>
          <w:rFonts w:asciiTheme="majorHAnsi" w:hAnsiTheme="majorHAnsi"/>
          <w:i/>
          <w:iCs/>
          <w:sz w:val="22"/>
          <w:szCs w:val="22"/>
          <w:lang w:val="en-US"/>
        </w:rPr>
      </w:pPr>
      <w:r w:rsidRPr="00A164A4">
        <w:rPr>
          <w:rFonts w:asciiTheme="majorHAnsi" w:hAnsiTheme="majorHAnsi"/>
          <w:i/>
          <w:iCs/>
          <w:sz w:val="22"/>
          <w:szCs w:val="22"/>
        </w:rPr>
        <w:t xml:space="preserve">J.-F. Delmas. Introduction au calcul des probabilités et statistiques. </w:t>
      </w:r>
      <w:r w:rsidRPr="00A164A4">
        <w:rPr>
          <w:rFonts w:asciiTheme="majorHAnsi" w:hAnsiTheme="majorHAnsi"/>
          <w:i/>
          <w:iCs/>
          <w:sz w:val="22"/>
          <w:szCs w:val="22"/>
          <w:lang w:val="en-US"/>
        </w:rPr>
        <w:t>Polycope ENSTA, 2008.</w:t>
      </w:r>
    </w:p>
    <w:p w:rsidR="002B70DB" w:rsidRPr="00A164A4" w:rsidRDefault="002B70DB" w:rsidP="00EB6BF0">
      <w:pPr>
        <w:pStyle w:val="Paragraphedeliste"/>
        <w:numPr>
          <w:ilvl w:val="0"/>
          <w:numId w:val="31"/>
        </w:numPr>
        <w:autoSpaceDE w:val="0"/>
        <w:autoSpaceDN w:val="0"/>
        <w:adjustRightInd w:val="0"/>
        <w:ind w:left="426"/>
        <w:jc w:val="both"/>
        <w:rPr>
          <w:rFonts w:asciiTheme="majorHAnsi" w:hAnsiTheme="majorHAnsi"/>
          <w:i/>
          <w:iCs/>
          <w:sz w:val="22"/>
          <w:szCs w:val="22"/>
          <w:lang w:val="en-US"/>
        </w:rPr>
      </w:pPr>
      <w:r w:rsidRPr="00A164A4">
        <w:rPr>
          <w:rFonts w:asciiTheme="majorHAnsi" w:hAnsiTheme="majorHAnsi"/>
          <w:i/>
          <w:iCs/>
          <w:sz w:val="22"/>
          <w:szCs w:val="22"/>
          <w:lang w:val="en-US"/>
        </w:rPr>
        <w:t>Borovkov. Mathematical statistics. Gordon and Breach, Science Publishers, 1998.</w:t>
      </w:r>
    </w:p>
    <w:p w:rsidR="002B70DB" w:rsidRPr="00A164A4" w:rsidRDefault="002B70DB" w:rsidP="00EB6BF0">
      <w:pPr>
        <w:pStyle w:val="Paragraphedeliste"/>
        <w:numPr>
          <w:ilvl w:val="0"/>
          <w:numId w:val="31"/>
        </w:numPr>
        <w:autoSpaceDE w:val="0"/>
        <w:autoSpaceDN w:val="0"/>
        <w:adjustRightInd w:val="0"/>
        <w:ind w:left="426"/>
        <w:jc w:val="both"/>
        <w:rPr>
          <w:rFonts w:asciiTheme="majorHAnsi" w:hAnsiTheme="majorHAnsi"/>
          <w:i/>
          <w:iCs/>
          <w:sz w:val="22"/>
          <w:szCs w:val="22"/>
        </w:rPr>
      </w:pPr>
      <w:r w:rsidRPr="00A164A4">
        <w:rPr>
          <w:rFonts w:asciiTheme="majorHAnsi" w:hAnsiTheme="majorHAnsi"/>
          <w:i/>
          <w:iCs/>
          <w:sz w:val="22"/>
          <w:szCs w:val="22"/>
        </w:rPr>
        <w:t>Montfort. Cours de statistique mathématique. Economica, 1988.</w:t>
      </w:r>
    </w:p>
    <w:p w:rsidR="002B70DB" w:rsidRPr="00A164A4" w:rsidRDefault="002B70DB" w:rsidP="00EB6BF0">
      <w:pPr>
        <w:pStyle w:val="Paragraphedeliste"/>
        <w:numPr>
          <w:ilvl w:val="0"/>
          <w:numId w:val="31"/>
        </w:numPr>
        <w:autoSpaceDE w:val="0"/>
        <w:autoSpaceDN w:val="0"/>
        <w:adjustRightInd w:val="0"/>
        <w:ind w:left="426"/>
        <w:jc w:val="both"/>
        <w:rPr>
          <w:rFonts w:asciiTheme="majorHAnsi" w:hAnsiTheme="majorHAnsi"/>
          <w:i/>
          <w:iCs/>
          <w:sz w:val="22"/>
          <w:szCs w:val="22"/>
        </w:rPr>
      </w:pPr>
      <w:r w:rsidRPr="00A164A4">
        <w:rPr>
          <w:rFonts w:asciiTheme="majorHAnsi" w:hAnsiTheme="majorHAnsi"/>
          <w:i/>
          <w:iCs/>
          <w:sz w:val="22"/>
          <w:szCs w:val="22"/>
        </w:rPr>
        <w:t>J. Neveu. Introduction aux probabilités. ´Ecole Polytechnique, 1990.</w:t>
      </w:r>
    </w:p>
    <w:p w:rsidR="002B70DB" w:rsidRPr="00A164A4" w:rsidRDefault="002B70DB" w:rsidP="00EB6BF0">
      <w:pPr>
        <w:pStyle w:val="Paragraphedeliste"/>
        <w:numPr>
          <w:ilvl w:val="0"/>
          <w:numId w:val="31"/>
        </w:numPr>
        <w:autoSpaceDE w:val="0"/>
        <w:autoSpaceDN w:val="0"/>
        <w:adjustRightInd w:val="0"/>
        <w:ind w:left="426"/>
        <w:jc w:val="both"/>
        <w:rPr>
          <w:rFonts w:asciiTheme="majorHAnsi" w:hAnsiTheme="majorHAnsi"/>
          <w:i/>
          <w:iCs/>
          <w:sz w:val="22"/>
          <w:szCs w:val="22"/>
        </w:rPr>
      </w:pPr>
      <w:r w:rsidRPr="00A164A4">
        <w:rPr>
          <w:rFonts w:asciiTheme="majorHAnsi" w:hAnsiTheme="majorHAnsi"/>
          <w:i/>
          <w:iCs/>
          <w:sz w:val="22"/>
          <w:szCs w:val="22"/>
        </w:rPr>
        <w:t>B. Goldfarb, Catherine Pardoux, Statistique et probabilités, 7</w:t>
      </w:r>
      <w:r w:rsidRPr="00A164A4">
        <w:rPr>
          <w:rFonts w:asciiTheme="majorHAnsi" w:hAnsiTheme="majorHAnsi"/>
          <w:i/>
          <w:iCs/>
          <w:sz w:val="22"/>
          <w:szCs w:val="22"/>
          <w:vertAlign w:val="superscript"/>
        </w:rPr>
        <w:t>eme</w:t>
      </w:r>
      <w:r w:rsidRPr="00A164A4">
        <w:rPr>
          <w:rFonts w:asciiTheme="majorHAnsi" w:hAnsiTheme="majorHAnsi"/>
          <w:i/>
          <w:iCs/>
          <w:sz w:val="22"/>
          <w:szCs w:val="22"/>
        </w:rPr>
        <w:t xml:space="preserve"> édition, Dunod, Paris, 2013, ISBN 978-2-10-059167-1, </w:t>
      </w:r>
    </w:p>
    <w:p w:rsidR="002B70DB" w:rsidRPr="00A164A4" w:rsidRDefault="002B70DB" w:rsidP="00EB6BF0">
      <w:pPr>
        <w:pStyle w:val="Paragraphedeliste"/>
        <w:numPr>
          <w:ilvl w:val="0"/>
          <w:numId w:val="31"/>
        </w:numPr>
        <w:autoSpaceDE w:val="0"/>
        <w:autoSpaceDN w:val="0"/>
        <w:adjustRightInd w:val="0"/>
        <w:ind w:left="426"/>
        <w:jc w:val="both"/>
        <w:rPr>
          <w:rFonts w:asciiTheme="majorHAnsi" w:hAnsiTheme="majorHAnsi"/>
          <w:i/>
          <w:iCs/>
          <w:sz w:val="22"/>
          <w:szCs w:val="22"/>
        </w:rPr>
      </w:pPr>
      <w:r w:rsidRPr="00A164A4">
        <w:rPr>
          <w:rFonts w:asciiTheme="majorHAnsi" w:hAnsiTheme="majorHAnsi"/>
          <w:i/>
          <w:iCs/>
          <w:sz w:val="22"/>
          <w:szCs w:val="22"/>
        </w:rPr>
        <w:t>G. Saporta, , Probabilités, Analyse des données et Statistique, Technip, 2</w:t>
      </w:r>
      <w:r w:rsidRPr="00A164A4">
        <w:rPr>
          <w:rFonts w:asciiTheme="majorHAnsi" w:hAnsiTheme="majorHAnsi"/>
          <w:i/>
          <w:iCs/>
          <w:sz w:val="22"/>
          <w:szCs w:val="22"/>
          <w:vertAlign w:val="superscript"/>
        </w:rPr>
        <w:t>ème</w:t>
      </w:r>
      <w:r w:rsidRPr="00A164A4">
        <w:rPr>
          <w:rFonts w:asciiTheme="majorHAnsi" w:hAnsiTheme="majorHAnsi"/>
          <w:i/>
          <w:iCs/>
          <w:sz w:val="22"/>
          <w:szCs w:val="22"/>
        </w:rPr>
        <w:t xml:space="preserve"> édition, 2006.</w:t>
      </w:r>
    </w:p>
    <w:p w:rsidR="002B70DB" w:rsidRPr="00A164A4" w:rsidRDefault="002B70DB" w:rsidP="00EB6BF0">
      <w:pPr>
        <w:pStyle w:val="Paragraphedeliste"/>
        <w:numPr>
          <w:ilvl w:val="0"/>
          <w:numId w:val="31"/>
        </w:numPr>
        <w:autoSpaceDE w:val="0"/>
        <w:autoSpaceDN w:val="0"/>
        <w:adjustRightInd w:val="0"/>
        <w:ind w:left="426"/>
        <w:jc w:val="both"/>
        <w:rPr>
          <w:rFonts w:asciiTheme="majorHAnsi" w:hAnsiTheme="majorHAnsi"/>
          <w:i/>
          <w:iCs/>
          <w:sz w:val="22"/>
          <w:szCs w:val="22"/>
        </w:rPr>
      </w:pPr>
      <w:r w:rsidRPr="00A164A4">
        <w:rPr>
          <w:rFonts w:asciiTheme="majorHAnsi" w:hAnsiTheme="majorHAnsi"/>
          <w:i/>
          <w:iCs/>
          <w:sz w:val="22"/>
          <w:szCs w:val="22"/>
        </w:rPr>
        <w:t>R. Veysseyre, Aide Mémoire. Statistique et probabilités pour l'ingénieur, Dunod, 2</w:t>
      </w:r>
      <w:r w:rsidRPr="00A164A4">
        <w:rPr>
          <w:rFonts w:asciiTheme="majorHAnsi" w:hAnsiTheme="majorHAnsi"/>
          <w:i/>
          <w:iCs/>
          <w:sz w:val="22"/>
          <w:szCs w:val="22"/>
          <w:vertAlign w:val="superscript"/>
        </w:rPr>
        <w:t>ème</w:t>
      </w:r>
      <w:r w:rsidRPr="00A164A4">
        <w:rPr>
          <w:rFonts w:asciiTheme="majorHAnsi" w:hAnsiTheme="majorHAnsi"/>
          <w:i/>
          <w:iCs/>
          <w:sz w:val="22"/>
          <w:szCs w:val="22"/>
        </w:rPr>
        <w:t xml:space="preserve"> édition, 2006.</w:t>
      </w:r>
    </w:p>
    <w:p w:rsidR="002B70DB" w:rsidRPr="00A164A4" w:rsidRDefault="002B70DB" w:rsidP="00EB6BF0">
      <w:pPr>
        <w:pStyle w:val="Paragraphedeliste"/>
        <w:numPr>
          <w:ilvl w:val="0"/>
          <w:numId w:val="31"/>
        </w:numPr>
        <w:autoSpaceDE w:val="0"/>
        <w:autoSpaceDN w:val="0"/>
        <w:adjustRightInd w:val="0"/>
        <w:ind w:left="426"/>
        <w:jc w:val="both"/>
        <w:rPr>
          <w:rFonts w:asciiTheme="majorHAnsi" w:hAnsiTheme="majorHAnsi"/>
          <w:i/>
          <w:iCs/>
          <w:sz w:val="22"/>
          <w:szCs w:val="22"/>
        </w:rPr>
      </w:pPr>
      <w:r w:rsidRPr="00A164A4">
        <w:rPr>
          <w:rFonts w:asciiTheme="majorHAnsi" w:hAnsiTheme="majorHAnsi"/>
          <w:i/>
          <w:iCs/>
          <w:sz w:val="22"/>
          <w:szCs w:val="22"/>
        </w:rPr>
        <w:t xml:space="preserve">S. Gilbert  Probabilités, analyse des données et statistique, deuxième édition, 656 pages, éditions Technip, Paris, 2006 </w:t>
      </w:r>
    </w:p>
    <w:p w:rsidR="0075391C" w:rsidRPr="00A164A4" w:rsidRDefault="0075391C" w:rsidP="00EB6BF0">
      <w:pPr>
        <w:pStyle w:val="Paragraphedeliste"/>
        <w:numPr>
          <w:ilvl w:val="0"/>
          <w:numId w:val="31"/>
        </w:numPr>
        <w:spacing w:after="200" w:line="276" w:lineRule="auto"/>
        <w:rPr>
          <w:rFonts w:asciiTheme="majorHAnsi" w:hAnsiTheme="majorHAnsi"/>
          <w:i/>
          <w:iCs/>
          <w:sz w:val="22"/>
          <w:szCs w:val="22"/>
        </w:rPr>
      </w:pPr>
      <w:r w:rsidRPr="00A164A4">
        <w:rPr>
          <w:rFonts w:asciiTheme="majorHAnsi" w:hAnsiTheme="majorHAnsi"/>
          <w:i/>
          <w:iCs/>
          <w:sz w:val="22"/>
          <w:szCs w:val="22"/>
        </w:rPr>
        <w:br w:type="page"/>
      </w:r>
    </w:p>
    <w:p w:rsidR="0075391C" w:rsidRPr="00A164A4" w:rsidRDefault="0075391C" w:rsidP="0075391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A164A4">
        <w:rPr>
          <w:rFonts w:asciiTheme="majorHAnsi" w:hAnsiTheme="majorHAnsi" w:cs="Calibri"/>
          <w:b/>
        </w:rPr>
        <w:lastRenderedPageBreak/>
        <w:t>Semestre: 1</w:t>
      </w:r>
    </w:p>
    <w:p w:rsidR="0075391C" w:rsidRPr="00A164A4" w:rsidRDefault="0075391C" w:rsidP="0075391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Unité d’enseignement: UEM 1.1</w:t>
      </w:r>
    </w:p>
    <w:p w:rsidR="0075391C" w:rsidRPr="00A164A4" w:rsidRDefault="0075391C" w:rsidP="0075391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 xml:space="preserve">Matière 1: </w:t>
      </w:r>
      <w:r w:rsidRPr="00A164A4">
        <w:rPr>
          <w:rFonts w:asciiTheme="majorHAnsi" w:eastAsia="Calibri" w:hAnsiTheme="majorHAnsi"/>
          <w:b/>
          <w:bCs/>
        </w:rPr>
        <w:t>Traitement du signal</w:t>
      </w:r>
    </w:p>
    <w:p w:rsidR="0075391C" w:rsidRPr="00A164A4" w:rsidRDefault="0075391C" w:rsidP="0075391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eastAsia="Calibri" w:hAnsiTheme="majorHAnsi" w:cs="Arial"/>
          <w:b/>
          <w:bCs/>
          <w:color w:val="000000"/>
          <w:lang w:eastAsia="en-US"/>
        </w:rPr>
        <w:t>VHS: 45h00 (Cours: 1h30 ; TD : 1h30)</w:t>
      </w:r>
    </w:p>
    <w:p w:rsidR="0075391C" w:rsidRPr="00A164A4" w:rsidRDefault="0075391C" w:rsidP="0075391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Crédits: 4</w:t>
      </w:r>
    </w:p>
    <w:p w:rsidR="0075391C" w:rsidRPr="00A164A4" w:rsidRDefault="0075391C" w:rsidP="0075391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Coefficient: 2</w:t>
      </w:r>
    </w:p>
    <w:p w:rsidR="0075391C" w:rsidRPr="00A164A4" w:rsidRDefault="0075391C" w:rsidP="00194DA2">
      <w:pPr>
        <w:spacing w:beforeLines="40"/>
        <w:jc w:val="both"/>
        <w:rPr>
          <w:rFonts w:asciiTheme="majorHAnsi" w:hAnsiTheme="majorHAnsi"/>
        </w:rPr>
      </w:pPr>
    </w:p>
    <w:p w:rsidR="0075391C" w:rsidRPr="00A164A4" w:rsidRDefault="0075391C" w:rsidP="00EB6BF0">
      <w:pPr>
        <w:spacing w:line="276" w:lineRule="auto"/>
        <w:jc w:val="both"/>
        <w:rPr>
          <w:rFonts w:asciiTheme="majorHAnsi" w:hAnsiTheme="majorHAnsi" w:cs="Arial"/>
          <w:b/>
          <w:u w:val="thick" w:color="F79646"/>
        </w:rPr>
      </w:pPr>
      <w:r w:rsidRPr="00A164A4">
        <w:rPr>
          <w:rFonts w:asciiTheme="majorHAnsi" w:hAnsiTheme="majorHAnsi" w:cs="Arial"/>
          <w:b/>
          <w:u w:val="thick" w:color="F79646"/>
        </w:rPr>
        <w:t>Objectifs de l’enseignement</w:t>
      </w:r>
    </w:p>
    <w:p w:rsidR="0075391C" w:rsidRPr="00A164A4" w:rsidRDefault="0075391C" w:rsidP="0075391C">
      <w:pPr>
        <w:rPr>
          <w:rFonts w:asciiTheme="majorHAnsi" w:hAnsiTheme="majorHAnsi" w:cstheme="majorBidi"/>
        </w:rPr>
      </w:pPr>
      <w:r w:rsidRPr="00A164A4">
        <w:rPr>
          <w:rFonts w:asciiTheme="majorHAnsi" w:hAnsiTheme="majorHAnsi" w:cstheme="majorBidi"/>
        </w:rPr>
        <w:t>Cette matière vise à fournir aux étudiants les outils notions de base sur l’analyse des signaux et spectres dans le but d’utilisation en maintenance et détections des défauts.</w:t>
      </w:r>
    </w:p>
    <w:p w:rsidR="0075391C" w:rsidRPr="00A164A4" w:rsidRDefault="0075391C" w:rsidP="0075391C">
      <w:pPr>
        <w:rPr>
          <w:rFonts w:asciiTheme="majorHAnsi" w:hAnsiTheme="majorHAnsi" w:cstheme="majorBidi"/>
          <w:b/>
        </w:rPr>
      </w:pPr>
    </w:p>
    <w:p w:rsidR="0075391C" w:rsidRPr="00A164A4" w:rsidRDefault="0075391C" w:rsidP="0075391C">
      <w:pPr>
        <w:spacing w:line="276" w:lineRule="auto"/>
        <w:jc w:val="both"/>
        <w:rPr>
          <w:rFonts w:asciiTheme="majorHAnsi" w:hAnsiTheme="majorHAnsi" w:cs="Arial"/>
          <w:b/>
          <w:u w:val="thick" w:color="F79646"/>
        </w:rPr>
      </w:pPr>
      <w:r w:rsidRPr="00A164A4">
        <w:rPr>
          <w:rFonts w:asciiTheme="majorHAnsi" w:hAnsiTheme="majorHAnsi" w:cs="Arial"/>
          <w:b/>
          <w:u w:val="thick" w:color="F79646"/>
        </w:rPr>
        <w:t xml:space="preserve">Connaissances préalables recommandées </w:t>
      </w:r>
    </w:p>
    <w:p w:rsidR="0075391C" w:rsidRPr="00A164A4" w:rsidRDefault="0075391C" w:rsidP="0075391C">
      <w:pPr>
        <w:jc w:val="both"/>
        <w:rPr>
          <w:rFonts w:asciiTheme="majorHAnsi" w:hAnsiTheme="majorHAnsi" w:cstheme="majorBidi"/>
        </w:rPr>
      </w:pPr>
      <w:r w:rsidRPr="00A164A4">
        <w:rPr>
          <w:rFonts w:asciiTheme="majorHAnsi" w:hAnsiTheme="majorHAnsi" w:cstheme="majorBidi"/>
        </w:rPr>
        <w:t>Mathématiques, Algèbre</w:t>
      </w:r>
    </w:p>
    <w:p w:rsidR="0075391C" w:rsidRPr="00A164A4" w:rsidRDefault="0075391C" w:rsidP="0075391C">
      <w:pPr>
        <w:jc w:val="both"/>
        <w:rPr>
          <w:rFonts w:asciiTheme="majorHAnsi" w:hAnsiTheme="majorHAnsi" w:cstheme="majorBidi"/>
        </w:rPr>
      </w:pPr>
    </w:p>
    <w:p w:rsidR="0075391C" w:rsidRPr="00A164A4" w:rsidRDefault="0075391C" w:rsidP="00EB6BF0">
      <w:pPr>
        <w:spacing w:line="276" w:lineRule="auto"/>
        <w:jc w:val="both"/>
        <w:rPr>
          <w:rFonts w:asciiTheme="majorHAnsi" w:hAnsiTheme="majorHAnsi" w:cs="Arial"/>
          <w:b/>
          <w:u w:val="thick" w:color="F79646"/>
        </w:rPr>
      </w:pPr>
      <w:r w:rsidRPr="00A164A4">
        <w:rPr>
          <w:rFonts w:asciiTheme="majorHAnsi" w:hAnsiTheme="majorHAnsi" w:cs="Arial"/>
          <w:b/>
          <w:u w:val="thick" w:color="F79646"/>
        </w:rPr>
        <w:t>Contenu de la matière :</w:t>
      </w:r>
    </w:p>
    <w:p w:rsidR="0075391C" w:rsidRPr="00A164A4" w:rsidRDefault="0075391C" w:rsidP="0075391C">
      <w:pPr>
        <w:autoSpaceDE w:val="0"/>
        <w:autoSpaceDN w:val="0"/>
        <w:adjustRightInd w:val="0"/>
        <w:jc w:val="both"/>
        <w:rPr>
          <w:rFonts w:asciiTheme="majorHAnsi" w:hAnsiTheme="majorHAnsi"/>
        </w:rPr>
      </w:pPr>
    </w:p>
    <w:p w:rsidR="00EB6BF0" w:rsidRPr="00A164A4" w:rsidRDefault="00EB6BF0" w:rsidP="00F10AEA">
      <w:pPr>
        <w:autoSpaceDE w:val="0"/>
        <w:autoSpaceDN w:val="0"/>
        <w:adjustRightInd w:val="0"/>
        <w:rPr>
          <w:rFonts w:asciiTheme="majorHAnsi" w:hAnsiTheme="majorHAnsi"/>
        </w:rPr>
      </w:pPr>
      <w:r w:rsidRPr="00A164A4">
        <w:rPr>
          <w:rFonts w:asciiTheme="majorHAnsi" w:hAnsiTheme="majorHAnsi"/>
          <w:b/>
          <w:bCs/>
        </w:rPr>
        <w:t>Chapitre</w:t>
      </w:r>
      <w:r w:rsidRPr="00A164A4">
        <w:rPr>
          <w:rFonts w:asciiTheme="majorHAnsi" w:hAnsiTheme="majorHAnsi"/>
          <w:b/>
          <w:bCs/>
          <w:color w:val="000000"/>
        </w:rPr>
        <w:t xml:space="preserve">  01</w:t>
      </w:r>
      <w:r w:rsidRPr="00A164A4">
        <w:rPr>
          <w:rFonts w:asciiTheme="majorHAnsi" w:hAnsiTheme="majorHAnsi"/>
          <w:color w:val="000000"/>
        </w:rPr>
        <w:t>: Généralités</w:t>
      </w:r>
      <w:r w:rsidRPr="00A164A4">
        <w:rPr>
          <w:rFonts w:asciiTheme="majorHAnsi" w:hAnsiTheme="majorHAnsi"/>
          <w:color w:val="000000"/>
        </w:rPr>
        <w:tab/>
      </w:r>
      <w:r w:rsidRPr="00A164A4">
        <w:rPr>
          <w:rFonts w:asciiTheme="majorHAnsi" w:hAnsiTheme="majorHAnsi"/>
          <w:b/>
          <w:bCs/>
          <w:color w:val="000000"/>
        </w:rPr>
        <w:tab/>
      </w:r>
      <w:r w:rsidRPr="00A164A4">
        <w:rPr>
          <w:rFonts w:asciiTheme="majorHAnsi" w:hAnsiTheme="majorHAnsi"/>
          <w:b/>
          <w:bCs/>
          <w:color w:val="000000"/>
        </w:rPr>
        <w:tab/>
      </w:r>
      <w:r w:rsidRPr="00A164A4">
        <w:rPr>
          <w:rFonts w:asciiTheme="majorHAnsi" w:hAnsiTheme="majorHAnsi"/>
          <w:b/>
          <w:bCs/>
          <w:color w:val="000000"/>
        </w:rPr>
        <w:tab/>
      </w:r>
      <w:r w:rsidRPr="00A164A4">
        <w:rPr>
          <w:rFonts w:asciiTheme="majorHAnsi" w:hAnsiTheme="majorHAnsi"/>
          <w:b/>
          <w:bCs/>
          <w:color w:val="000000"/>
        </w:rPr>
        <w:tab/>
      </w:r>
      <w:r w:rsidRPr="00A164A4">
        <w:rPr>
          <w:rFonts w:asciiTheme="majorHAnsi" w:hAnsiTheme="majorHAnsi"/>
          <w:b/>
          <w:bCs/>
          <w:color w:val="000000"/>
        </w:rPr>
        <w:tab/>
      </w:r>
      <w:r w:rsidRPr="00A164A4">
        <w:rPr>
          <w:rFonts w:asciiTheme="majorHAnsi" w:hAnsiTheme="majorHAnsi"/>
          <w:b/>
          <w:bCs/>
          <w:color w:val="000000"/>
        </w:rPr>
        <w:tab/>
      </w:r>
      <w:r w:rsidRPr="00A164A4">
        <w:rPr>
          <w:rFonts w:asciiTheme="majorHAnsi" w:hAnsiTheme="majorHAnsi"/>
          <w:b/>
          <w:bCs/>
          <w:color w:val="000000"/>
        </w:rPr>
        <w:tab/>
      </w:r>
      <w:r w:rsidRPr="00A164A4">
        <w:rPr>
          <w:rFonts w:asciiTheme="majorHAnsi" w:eastAsia="Times New Roman" w:hAnsiTheme="majorHAnsi"/>
          <w:b/>
          <w:color w:val="000000"/>
        </w:rPr>
        <w:t>(</w:t>
      </w:r>
      <w:r w:rsidR="00F10AEA" w:rsidRPr="00A164A4">
        <w:rPr>
          <w:rFonts w:asciiTheme="majorHAnsi" w:eastAsia="Times New Roman" w:hAnsiTheme="majorHAnsi"/>
          <w:b/>
          <w:color w:val="000000"/>
        </w:rPr>
        <w:t>3</w:t>
      </w:r>
      <w:r w:rsidRPr="00A164A4">
        <w:rPr>
          <w:rFonts w:asciiTheme="majorHAnsi" w:eastAsia="Times New Roman" w:hAnsiTheme="majorHAnsi"/>
          <w:b/>
          <w:color w:val="000000"/>
        </w:rPr>
        <w:t xml:space="preserve"> semaines)</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1.1 Introduction </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1.2 Définitions </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1.3 Classification des signaux </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1.4 Signaux particuliers </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1.5 Représentation fréquentielle</w:t>
      </w:r>
    </w:p>
    <w:p w:rsidR="0075391C" w:rsidRPr="00A164A4" w:rsidRDefault="00EB6BF0" w:rsidP="00F10AEA">
      <w:pPr>
        <w:rPr>
          <w:rFonts w:asciiTheme="majorHAnsi" w:hAnsiTheme="majorHAnsi"/>
          <w:color w:val="000000"/>
        </w:rPr>
      </w:pPr>
      <w:r w:rsidRPr="00A164A4">
        <w:rPr>
          <w:rFonts w:asciiTheme="majorHAnsi" w:hAnsiTheme="majorHAnsi"/>
          <w:b/>
          <w:bCs/>
        </w:rPr>
        <w:t>Chapitre</w:t>
      </w:r>
      <w:r w:rsidRPr="00A164A4">
        <w:rPr>
          <w:rFonts w:asciiTheme="majorHAnsi" w:hAnsiTheme="majorHAnsi"/>
          <w:b/>
          <w:bCs/>
          <w:color w:val="000000"/>
        </w:rPr>
        <w:t xml:space="preserve">  0</w:t>
      </w:r>
      <w:r w:rsidR="0075391C" w:rsidRPr="00A164A4">
        <w:rPr>
          <w:rFonts w:asciiTheme="majorHAnsi" w:hAnsiTheme="majorHAnsi"/>
          <w:b/>
          <w:bCs/>
          <w:color w:val="000000"/>
        </w:rPr>
        <w:t xml:space="preserve">2. </w:t>
      </w:r>
      <w:r w:rsidR="0075391C" w:rsidRPr="00A164A4">
        <w:rPr>
          <w:rFonts w:asciiTheme="majorHAnsi" w:hAnsiTheme="majorHAnsi"/>
          <w:color w:val="000000"/>
        </w:rPr>
        <w:t xml:space="preserve">Traitement du signal analogique </w:t>
      </w:r>
      <w:r w:rsidR="00F10AEA" w:rsidRPr="00A164A4">
        <w:rPr>
          <w:rFonts w:asciiTheme="majorHAnsi" w:hAnsiTheme="majorHAnsi"/>
          <w:b/>
          <w:bCs/>
          <w:color w:val="000000"/>
        </w:rPr>
        <w:tab/>
      </w:r>
      <w:r w:rsidR="00F10AEA" w:rsidRPr="00A164A4">
        <w:rPr>
          <w:rFonts w:asciiTheme="majorHAnsi" w:hAnsiTheme="majorHAnsi"/>
          <w:b/>
          <w:bCs/>
          <w:color w:val="000000"/>
        </w:rPr>
        <w:tab/>
      </w:r>
      <w:r w:rsidR="00F10AEA" w:rsidRPr="00A164A4">
        <w:rPr>
          <w:rFonts w:asciiTheme="majorHAnsi" w:hAnsiTheme="majorHAnsi"/>
          <w:b/>
          <w:bCs/>
          <w:color w:val="000000"/>
        </w:rPr>
        <w:tab/>
      </w:r>
      <w:r w:rsidR="00F10AEA" w:rsidRPr="00A164A4">
        <w:rPr>
          <w:rFonts w:asciiTheme="majorHAnsi" w:hAnsiTheme="majorHAnsi"/>
          <w:b/>
          <w:bCs/>
          <w:color w:val="000000"/>
        </w:rPr>
        <w:tab/>
      </w:r>
      <w:r w:rsidR="00F10AEA" w:rsidRPr="00A164A4">
        <w:rPr>
          <w:rFonts w:asciiTheme="majorHAnsi" w:hAnsiTheme="majorHAnsi"/>
          <w:b/>
          <w:bCs/>
          <w:color w:val="000000"/>
        </w:rPr>
        <w:tab/>
      </w:r>
      <w:r w:rsidR="00F10AEA" w:rsidRPr="00A164A4">
        <w:rPr>
          <w:rFonts w:asciiTheme="majorHAnsi" w:eastAsia="Times New Roman" w:hAnsiTheme="majorHAnsi"/>
          <w:b/>
          <w:color w:val="000000"/>
        </w:rPr>
        <w:t>(4 semaines)</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2.1 Série de Fourrier </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2.2 Transformée de Fourrier </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2.3 Convolution </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2.4 Notion de filtrage </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2.5 Notion de modulation </w:t>
      </w:r>
    </w:p>
    <w:p w:rsidR="0075391C" w:rsidRPr="00A164A4" w:rsidRDefault="00EB6BF0" w:rsidP="00EB6BF0">
      <w:pPr>
        <w:rPr>
          <w:rFonts w:asciiTheme="majorHAnsi" w:hAnsiTheme="majorHAnsi"/>
          <w:color w:val="000000"/>
        </w:rPr>
      </w:pPr>
      <w:r w:rsidRPr="00A164A4">
        <w:rPr>
          <w:rFonts w:asciiTheme="majorHAnsi" w:hAnsiTheme="majorHAnsi"/>
          <w:b/>
          <w:bCs/>
        </w:rPr>
        <w:t>Chapitre</w:t>
      </w:r>
      <w:r w:rsidRPr="00A164A4">
        <w:rPr>
          <w:rFonts w:asciiTheme="majorHAnsi" w:hAnsiTheme="majorHAnsi"/>
          <w:b/>
          <w:bCs/>
          <w:color w:val="000000"/>
        </w:rPr>
        <w:t xml:space="preserve">  0</w:t>
      </w:r>
      <w:r w:rsidR="0075391C" w:rsidRPr="00A164A4">
        <w:rPr>
          <w:rFonts w:asciiTheme="majorHAnsi" w:hAnsiTheme="majorHAnsi"/>
          <w:b/>
          <w:bCs/>
          <w:color w:val="000000"/>
        </w:rPr>
        <w:t xml:space="preserve">3. </w:t>
      </w:r>
      <w:r w:rsidR="0075391C" w:rsidRPr="00A164A4">
        <w:rPr>
          <w:rFonts w:asciiTheme="majorHAnsi" w:hAnsiTheme="majorHAnsi"/>
          <w:color w:val="000000"/>
        </w:rPr>
        <w:t xml:space="preserve">Numérisation </w:t>
      </w:r>
      <w:r w:rsidR="00F10AEA" w:rsidRPr="00A164A4">
        <w:rPr>
          <w:rFonts w:asciiTheme="majorHAnsi" w:hAnsiTheme="majorHAnsi"/>
          <w:b/>
          <w:bCs/>
          <w:color w:val="000000"/>
        </w:rPr>
        <w:tab/>
      </w:r>
      <w:r w:rsidR="00F10AEA" w:rsidRPr="00A164A4">
        <w:rPr>
          <w:rFonts w:asciiTheme="majorHAnsi" w:hAnsiTheme="majorHAnsi"/>
          <w:b/>
          <w:bCs/>
          <w:color w:val="000000"/>
        </w:rPr>
        <w:tab/>
      </w:r>
      <w:r w:rsidR="00F10AEA" w:rsidRPr="00A164A4">
        <w:rPr>
          <w:rFonts w:asciiTheme="majorHAnsi" w:hAnsiTheme="majorHAnsi"/>
          <w:b/>
          <w:bCs/>
          <w:color w:val="000000"/>
        </w:rPr>
        <w:tab/>
      </w:r>
      <w:r w:rsidR="00F10AEA" w:rsidRPr="00A164A4">
        <w:rPr>
          <w:rFonts w:asciiTheme="majorHAnsi" w:hAnsiTheme="majorHAnsi"/>
          <w:b/>
          <w:bCs/>
          <w:color w:val="000000"/>
        </w:rPr>
        <w:tab/>
      </w:r>
      <w:r w:rsidR="00F10AEA" w:rsidRPr="00A164A4">
        <w:rPr>
          <w:rFonts w:asciiTheme="majorHAnsi" w:hAnsiTheme="majorHAnsi"/>
          <w:b/>
          <w:bCs/>
          <w:color w:val="000000"/>
        </w:rPr>
        <w:tab/>
      </w:r>
      <w:r w:rsidR="00F10AEA" w:rsidRPr="00A164A4">
        <w:rPr>
          <w:rFonts w:asciiTheme="majorHAnsi" w:hAnsiTheme="majorHAnsi"/>
          <w:b/>
          <w:bCs/>
          <w:color w:val="000000"/>
        </w:rPr>
        <w:tab/>
      </w:r>
      <w:r w:rsidR="00F10AEA" w:rsidRPr="00A164A4">
        <w:rPr>
          <w:rFonts w:asciiTheme="majorHAnsi" w:hAnsiTheme="majorHAnsi"/>
          <w:b/>
          <w:bCs/>
          <w:color w:val="000000"/>
        </w:rPr>
        <w:tab/>
      </w:r>
      <w:r w:rsidR="00F10AEA" w:rsidRPr="00A164A4">
        <w:rPr>
          <w:rFonts w:asciiTheme="majorHAnsi" w:eastAsia="Times New Roman" w:hAnsiTheme="majorHAnsi"/>
          <w:b/>
          <w:color w:val="000000"/>
        </w:rPr>
        <w:t>(4 semaines)</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3.1 Echantillonnage </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3.2 Quantification </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3.3 Codage </w:t>
      </w:r>
    </w:p>
    <w:p w:rsidR="0075391C" w:rsidRPr="00A164A4" w:rsidRDefault="00EB6BF0" w:rsidP="00F10AEA">
      <w:pPr>
        <w:rPr>
          <w:rFonts w:asciiTheme="majorHAnsi" w:hAnsiTheme="majorHAnsi"/>
          <w:b/>
          <w:bCs/>
          <w:color w:val="000000"/>
        </w:rPr>
      </w:pPr>
      <w:r w:rsidRPr="00A164A4">
        <w:rPr>
          <w:rFonts w:asciiTheme="majorHAnsi" w:hAnsiTheme="majorHAnsi"/>
          <w:b/>
          <w:bCs/>
        </w:rPr>
        <w:t>Chapitre</w:t>
      </w:r>
      <w:r w:rsidRPr="00A164A4">
        <w:rPr>
          <w:rFonts w:asciiTheme="majorHAnsi" w:hAnsiTheme="majorHAnsi"/>
          <w:b/>
          <w:bCs/>
          <w:color w:val="000000"/>
        </w:rPr>
        <w:t xml:space="preserve">  0</w:t>
      </w:r>
      <w:r w:rsidR="0075391C" w:rsidRPr="00A164A4">
        <w:rPr>
          <w:rFonts w:asciiTheme="majorHAnsi" w:hAnsiTheme="majorHAnsi"/>
          <w:b/>
          <w:bCs/>
          <w:color w:val="000000"/>
        </w:rPr>
        <w:t xml:space="preserve">4. </w:t>
      </w:r>
      <w:r w:rsidR="0075391C" w:rsidRPr="00A164A4">
        <w:rPr>
          <w:rFonts w:asciiTheme="majorHAnsi" w:hAnsiTheme="majorHAnsi"/>
          <w:color w:val="000000"/>
        </w:rPr>
        <w:t>Traitement du signal numérique</w:t>
      </w:r>
      <w:r w:rsidR="0075391C" w:rsidRPr="00A164A4">
        <w:rPr>
          <w:rFonts w:asciiTheme="majorHAnsi" w:hAnsiTheme="majorHAnsi"/>
          <w:b/>
          <w:bCs/>
          <w:color w:val="000000"/>
        </w:rPr>
        <w:t xml:space="preserve">    </w:t>
      </w:r>
      <w:r w:rsidR="00F10AEA" w:rsidRPr="00A164A4">
        <w:rPr>
          <w:rFonts w:asciiTheme="majorHAnsi" w:hAnsiTheme="majorHAnsi"/>
          <w:b/>
          <w:bCs/>
          <w:color w:val="000000"/>
        </w:rPr>
        <w:tab/>
      </w:r>
      <w:r w:rsidR="00F10AEA" w:rsidRPr="00A164A4">
        <w:rPr>
          <w:rFonts w:asciiTheme="majorHAnsi" w:hAnsiTheme="majorHAnsi"/>
          <w:b/>
          <w:bCs/>
          <w:color w:val="000000"/>
        </w:rPr>
        <w:tab/>
      </w:r>
      <w:r w:rsidR="00F10AEA" w:rsidRPr="00A164A4">
        <w:rPr>
          <w:rFonts w:asciiTheme="majorHAnsi" w:hAnsiTheme="majorHAnsi"/>
          <w:b/>
          <w:bCs/>
          <w:color w:val="000000"/>
        </w:rPr>
        <w:tab/>
      </w:r>
      <w:r w:rsidR="00F10AEA" w:rsidRPr="00A164A4">
        <w:rPr>
          <w:rFonts w:asciiTheme="majorHAnsi" w:hAnsiTheme="majorHAnsi"/>
          <w:b/>
          <w:bCs/>
          <w:color w:val="000000"/>
        </w:rPr>
        <w:tab/>
      </w:r>
      <w:r w:rsidR="00F10AEA" w:rsidRPr="00A164A4">
        <w:rPr>
          <w:rFonts w:asciiTheme="majorHAnsi" w:eastAsia="Times New Roman" w:hAnsiTheme="majorHAnsi"/>
          <w:b/>
          <w:color w:val="000000"/>
        </w:rPr>
        <w:t>(4 semaines)</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4.1 Transformée de Fourrier d’un signal discret </w:t>
      </w:r>
    </w:p>
    <w:p w:rsidR="0075391C" w:rsidRPr="00A164A4" w:rsidRDefault="0075391C" w:rsidP="00EB6BF0">
      <w:pPr>
        <w:ind w:left="708"/>
        <w:rPr>
          <w:rFonts w:asciiTheme="majorHAnsi" w:hAnsiTheme="majorHAnsi"/>
          <w:color w:val="000000"/>
        </w:rPr>
      </w:pPr>
      <w:r w:rsidRPr="00A164A4">
        <w:rPr>
          <w:rFonts w:asciiTheme="majorHAnsi" w:hAnsiTheme="majorHAnsi"/>
          <w:color w:val="000000"/>
        </w:rPr>
        <w:t xml:space="preserve">4.2 Transformée de Fourrier discrete </w:t>
      </w:r>
    </w:p>
    <w:p w:rsidR="00486C43" w:rsidRPr="00A164A4" w:rsidRDefault="0075391C" w:rsidP="00EB6BF0">
      <w:pPr>
        <w:ind w:left="708"/>
        <w:rPr>
          <w:rFonts w:asciiTheme="majorHAnsi" w:hAnsiTheme="majorHAnsi"/>
          <w:color w:val="000000"/>
        </w:rPr>
      </w:pPr>
      <w:r w:rsidRPr="00A164A4">
        <w:rPr>
          <w:rFonts w:asciiTheme="majorHAnsi" w:hAnsiTheme="majorHAnsi"/>
          <w:color w:val="000000"/>
        </w:rPr>
        <w:t>4.3 Notion de transformée de Fourrier rapide</w:t>
      </w:r>
    </w:p>
    <w:p w:rsidR="00486C43" w:rsidRPr="00A164A4" w:rsidRDefault="00486C43" w:rsidP="00EB6BF0">
      <w:pPr>
        <w:jc w:val="both"/>
        <w:rPr>
          <w:rFonts w:asciiTheme="majorHAnsi" w:hAnsiTheme="majorHAnsi" w:cs="Arial"/>
          <w:b/>
        </w:rPr>
      </w:pPr>
      <w:r w:rsidRPr="00A164A4">
        <w:rPr>
          <w:rFonts w:asciiTheme="majorHAnsi" w:hAnsiTheme="majorHAnsi" w:cs="Arial"/>
          <w:b/>
          <w:u w:val="thick" w:color="F79646"/>
        </w:rPr>
        <w:t>Mode d’évaluation:</w:t>
      </w:r>
    </w:p>
    <w:p w:rsidR="00486C43" w:rsidRPr="00A164A4" w:rsidRDefault="00486C43" w:rsidP="00EB6BF0">
      <w:pPr>
        <w:jc w:val="both"/>
        <w:rPr>
          <w:rFonts w:asciiTheme="majorHAnsi" w:hAnsiTheme="majorHAnsi" w:cs="Arial"/>
          <w:b/>
          <w:sz w:val="22"/>
          <w:szCs w:val="22"/>
          <w:u w:val="thick" w:color="F79646"/>
        </w:rPr>
      </w:pPr>
      <w:r w:rsidRPr="00A164A4">
        <w:rPr>
          <w:rFonts w:asciiTheme="majorHAnsi" w:hAnsiTheme="majorHAnsi" w:cs="Arial"/>
          <w:sz w:val="22"/>
          <w:szCs w:val="22"/>
        </w:rPr>
        <w:t>Contrôle continu:    40% ;    Examen: 60 %.</w:t>
      </w:r>
    </w:p>
    <w:p w:rsidR="00486C43" w:rsidRPr="00A164A4" w:rsidRDefault="00486C43" w:rsidP="00EB6BF0">
      <w:pPr>
        <w:jc w:val="both"/>
        <w:rPr>
          <w:rFonts w:asciiTheme="majorHAnsi" w:hAnsiTheme="majorHAnsi" w:cs="Arial"/>
          <w:b/>
          <w:sz w:val="22"/>
          <w:szCs w:val="22"/>
        </w:rPr>
      </w:pPr>
    </w:p>
    <w:p w:rsidR="00486C43" w:rsidRPr="00A164A4" w:rsidRDefault="00486C43" w:rsidP="00EB6BF0">
      <w:pPr>
        <w:jc w:val="both"/>
        <w:rPr>
          <w:rFonts w:asciiTheme="majorHAnsi" w:hAnsiTheme="majorHAnsi"/>
        </w:rPr>
      </w:pPr>
      <w:r w:rsidRPr="00A164A4">
        <w:rPr>
          <w:rFonts w:asciiTheme="majorHAnsi" w:hAnsiTheme="majorHAnsi" w:cs="Arial"/>
          <w:b/>
          <w:u w:val="thick" w:color="F79646"/>
        </w:rPr>
        <w:t>Références bibliographiques</w:t>
      </w:r>
      <w:r w:rsidRPr="00A164A4">
        <w:rPr>
          <w:rFonts w:asciiTheme="majorHAnsi" w:hAnsiTheme="majorHAnsi" w:cs="Arial"/>
          <w:b/>
          <w:iCs/>
          <w:u w:val="thick" w:color="F79646"/>
        </w:rPr>
        <w:t xml:space="preserve">: </w:t>
      </w:r>
    </w:p>
    <w:p w:rsidR="003B5B92" w:rsidRPr="00A164A4" w:rsidRDefault="003B5B92" w:rsidP="00EB6BF0">
      <w:pPr>
        <w:ind w:left="708"/>
        <w:rPr>
          <w:rFonts w:asciiTheme="majorHAnsi" w:hAnsiTheme="majorHAnsi"/>
        </w:rPr>
      </w:pPr>
    </w:p>
    <w:p w:rsidR="0075391C" w:rsidRPr="00A164A4" w:rsidRDefault="0075391C" w:rsidP="00F10AEA">
      <w:pPr>
        <w:pStyle w:val="Paragraphedeliste"/>
        <w:numPr>
          <w:ilvl w:val="0"/>
          <w:numId w:val="10"/>
        </w:numPr>
        <w:ind w:left="426"/>
        <w:rPr>
          <w:rFonts w:asciiTheme="majorHAnsi" w:hAnsiTheme="majorHAnsi"/>
          <w:i/>
          <w:iCs/>
          <w:sz w:val="22"/>
          <w:szCs w:val="22"/>
        </w:rPr>
      </w:pPr>
      <w:r w:rsidRPr="00A164A4">
        <w:rPr>
          <w:rFonts w:asciiTheme="majorHAnsi" w:hAnsiTheme="majorHAnsi"/>
          <w:i/>
          <w:iCs/>
          <w:color w:val="000000"/>
          <w:sz w:val="22"/>
          <w:szCs w:val="22"/>
        </w:rPr>
        <w:t>Dominique Placko, « Mesure et instrumentation : Volume 1. De la physique du capteur au signal électrique », Editeur : Hermès – Lavoisier, Octobre 1970.</w:t>
      </w:r>
    </w:p>
    <w:p w:rsidR="0075391C" w:rsidRPr="00A164A4" w:rsidRDefault="0075391C" w:rsidP="00F10AEA">
      <w:pPr>
        <w:pStyle w:val="Paragraphedeliste"/>
        <w:numPr>
          <w:ilvl w:val="0"/>
          <w:numId w:val="10"/>
        </w:numPr>
        <w:ind w:left="426"/>
        <w:rPr>
          <w:rFonts w:asciiTheme="majorHAnsi" w:hAnsiTheme="majorHAnsi"/>
          <w:i/>
          <w:iCs/>
          <w:sz w:val="22"/>
          <w:szCs w:val="22"/>
        </w:rPr>
      </w:pPr>
      <w:r w:rsidRPr="00A164A4">
        <w:rPr>
          <w:rFonts w:asciiTheme="majorHAnsi" w:hAnsiTheme="majorHAnsi"/>
          <w:i/>
          <w:iCs/>
          <w:color w:val="000000"/>
          <w:sz w:val="22"/>
          <w:szCs w:val="22"/>
        </w:rPr>
        <w:t xml:space="preserve">Maïtine Bergouniou, « Mathématiques pour le traitement du signal - Cours et exercices corrigés », SCIENCES SUP – Dunod, 2010. </w:t>
      </w:r>
    </w:p>
    <w:p w:rsidR="0075391C" w:rsidRPr="00A164A4" w:rsidRDefault="0075391C" w:rsidP="00F10AEA">
      <w:pPr>
        <w:pStyle w:val="Paragraphedeliste"/>
        <w:numPr>
          <w:ilvl w:val="0"/>
          <w:numId w:val="10"/>
        </w:numPr>
        <w:ind w:left="426"/>
        <w:rPr>
          <w:rFonts w:asciiTheme="majorHAnsi" w:hAnsiTheme="majorHAnsi"/>
          <w:i/>
          <w:iCs/>
          <w:sz w:val="22"/>
          <w:szCs w:val="22"/>
        </w:rPr>
      </w:pPr>
      <w:r w:rsidRPr="00A164A4">
        <w:rPr>
          <w:rFonts w:asciiTheme="majorHAnsi" w:hAnsiTheme="majorHAnsi"/>
          <w:i/>
          <w:iCs/>
          <w:color w:val="000000"/>
          <w:sz w:val="22"/>
          <w:szCs w:val="22"/>
        </w:rPr>
        <w:t>M. Benidir, « Théorie et traitement du signal : Tome 1 - représentation des signaux et des systèmes », Collection: Sciences Sup, Dunod, 2002.</w:t>
      </w:r>
    </w:p>
    <w:p w:rsidR="003D286B" w:rsidRPr="00A164A4" w:rsidRDefault="003D286B" w:rsidP="00F10AEA">
      <w:pPr>
        <w:spacing w:after="200" w:line="276" w:lineRule="auto"/>
        <w:ind w:left="851"/>
        <w:rPr>
          <w:rFonts w:asciiTheme="majorHAnsi" w:hAnsiTheme="majorHAnsi"/>
        </w:rPr>
      </w:pPr>
      <w:r w:rsidRPr="00A164A4">
        <w:rPr>
          <w:rFonts w:asciiTheme="majorHAnsi" w:hAnsiTheme="majorHAnsi"/>
        </w:rPr>
        <w:br w:type="page"/>
      </w:r>
    </w:p>
    <w:p w:rsidR="00BB59B0" w:rsidRPr="00A164A4" w:rsidRDefault="00BB59B0" w:rsidP="00F10AEA">
      <w:pPr>
        <w:pBdr>
          <w:top w:val="single" w:sz="12" w:space="1" w:color="auto"/>
          <w:left w:val="single" w:sz="12" w:space="4" w:color="auto"/>
          <w:bottom w:val="single" w:sz="12" w:space="1" w:color="auto"/>
          <w:right w:val="single" w:sz="12" w:space="4" w:color="auto"/>
        </w:pBdr>
        <w:shd w:val="clear" w:color="auto" w:fill="DAEEF3"/>
        <w:ind w:left="851"/>
        <w:jc w:val="both"/>
        <w:rPr>
          <w:rFonts w:asciiTheme="majorHAnsi" w:hAnsiTheme="majorHAnsi" w:cs="Calibri"/>
        </w:rPr>
      </w:pPr>
      <w:r w:rsidRPr="00A164A4">
        <w:rPr>
          <w:rFonts w:asciiTheme="majorHAnsi" w:hAnsiTheme="majorHAnsi" w:cs="Calibri"/>
          <w:b/>
        </w:rPr>
        <w:lastRenderedPageBreak/>
        <w:t>Semestre: 1</w:t>
      </w:r>
    </w:p>
    <w:p w:rsidR="00BB59B0" w:rsidRPr="00A164A4" w:rsidRDefault="00BB59B0" w:rsidP="00F10AEA">
      <w:pPr>
        <w:pBdr>
          <w:top w:val="single" w:sz="12" w:space="1" w:color="auto"/>
          <w:left w:val="single" w:sz="12" w:space="4" w:color="auto"/>
          <w:bottom w:val="single" w:sz="12" w:space="1" w:color="auto"/>
          <w:right w:val="single" w:sz="12" w:space="4" w:color="auto"/>
        </w:pBdr>
        <w:shd w:val="clear" w:color="auto" w:fill="DAEEF3"/>
        <w:ind w:left="851"/>
        <w:jc w:val="both"/>
        <w:rPr>
          <w:rFonts w:asciiTheme="majorHAnsi" w:hAnsiTheme="majorHAnsi" w:cs="Calibri"/>
          <w:b/>
          <w:bCs/>
          <w:iCs/>
        </w:rPr>
      </w:pPr>
      <w:r w:rsidRPr="00A164A4">
        <w:rPr>
          <w:rFonts w:asciiTheme="majorHAnsi" w:hAnsiTheme="majorHAnsi" w:cs="Calibri"/>
          <w:b/>
          <w:bCs/>
          <w:iCs/>
        </w:rPr>
        <w:t>Unité d’enseignement: UEM 1.1</w:t>
      </w:r>
    </w:p>
    <w:p w:rsidR="00BB59B0" w:rsidRPr="00A164A4" w:rsidRDefault="00BB59B0" w:rsidP="00F10AEA">
      <w:pPr>
        <w:pBdr>
          <w:top w:val="single" w:sz="12" w:space="1" w:color="auto"/>
          <w:left w:val="single" w:sz="12" w:space="4" w:color="auto"/>
          <w:bottom w:val="single" w:sz="12" w:space="1" w:color="auto"/>
          <w:right w:val="single" w:sz="12" w:space="4" w:color="auto"/>
        </w:pBdr>
        <w:shd w:val="clear" w:color="auto" w:fill="DAEEF3"/>
        <w:ind w:left="851"/>
        <w:jc w:val="both"/>
        <w:rPr>
          <w:rFonts w:asciiTheme="majorHAnsi" w:hAnsiTheme="majorHAnsi" w:cs="Calibri"/>
          <w:b/>
          <w:bCs/>
          <w:iCs/>
        </w:rPr>
      </w:pPr>
      <w:r w:rsidRPr="00A164A4">
        <w:rPr>
          <w:rFonts w:asciiTheme="majorHAnsi" w:hAnsiTheme="majorHAnsi" w:cs="Calibri"/>
          <w:b/>
          <w:bCs/>
          <w:iCs/>
        </w:rPr>
        <w:t xml:space="preserve">Matière 2: </w:t>
      </w:r>
      <w:r w:rsidRPr="00A164A4">
        <w:rPr>
          <w:rFonts w:asciiTheme="majorHAnsi" w:hAnsiTheme="majorHAnsi" w:cs="Calibri"/>
          <w:b/>
          <w:bCs/>
        </w:rPr>
        <w:t>TP dynamique des structures</w:t>
      </w:r>
      <w:r w:rsidRPr="00A164A4">
        <w:rPr>
          <w:rFonts w:asciiTheme="majorHAnsi" w:eastAsia="Calibri" w:hAnsiTheme="majorHAnsi"/>
        </w:rPr>
        <w:t xml:space="preserve">  </w:t>
      </w:r>
    </w:p>
    <w:p w:rsidR="00BB59B0" w:rsidRPr="00A164A4" w:rsidRDefault="00BB59B0" w:rsidP="00F10AEA">
      <w:pPr>
        <w:pBdr>
          <w:top w:val="single" w:sz="12" w:space="1" w:color="auto"/>
          <w:left w:val="single" w:sz="12" w:space="4" w:color="auto"/>
          <w:bottom w:val="single" w:sz="12" w:space="1" w:color="auto"/>
          <w:right w:val="single" w:sz="12" w:space="4" w:color="auto"/>
        </w:pBdr>
        <w:shd w:val="clear" w:color="auto" w:fill="DAEEF3"/>
        <w:ind w:left="851"/>
        <w:jc w:val="both"/>
        <w:rPr>
          <w:rFonts w:asciiTheme="majorHAnsi" w:hAnsiTheme="majorHAnsi" w:cs="Calibri"/>
          <w:b/>
          <w:bCs/>
          <w:iCs/>
        </w:rPr>
      </w:pPr>
      <w:r w:rsidRPr="00A164A4">
        <w:rPr>
          <w:rFonts w:asciiTheme="majorHAnsi" w:eastAsia="Calibri" w:hAnsiTheme="majorHAnsi" w:cs="Arial"/>
          <w:b/>
          <w:bCs/>
          <w:color w:val="000000"/>
          <w:lang w:eastAsia="en-US"/>
        </w:rPr>
        <w:t>VHS: 22h30 (TP : 1h30)</w:t>
      </w:r>
    </w:p>
    <w:p w:rsidR="00BB59B0" w:rsidRPr="00A164A4" w:rsidRDefault="00BB59B0" w:rsidP="00F10AEA">
      <w:pPr>
        <w:pBdr>
          <w:top w:val="single" w:sz="12" w:space="1" w:color="auto"/>
          <w:left w:val="single" w:sz="12" w:space="4" w:color="auto"/>
          <w:bottom w:val="single" w:sz="12" w:space="1" w:color="auto"/>
          <w:right w:val="single" w:sz="12" w:space="4" w:color="auto"/>
        </w:pBdr>
        <w:shd w:val="clear" w:color="auto" w:fill="DAEEF3"/>
        <w:ind w:left="851"/>
        <w:jc w:val="both"/>
        <w:rPr>
          <w:rFonts w:asciiTheme="majorHAnsi" w:hAnsiTheme="majorHAnsi" w:cs="Calibri"/>
          <w:b/>
          <w:bCs/>
          <w:iCs/>
        </w:rPr>
      </w:pPr>
      <w:r w:rsidRPr="00A164A4">
        <w:rPr>
          <w:rFonts w:asciiTheme="majorHAnsi" w:hAnsiTheme="majorHAnsi" w:cs="Calibri"/>
          <w:b/>
          <w:bCs/>
          <w:iCs/>
        </w:rPr>
        <w:t>Crédits: 2</w:t>
      </w:r>
    </w:p>
    <w:p w:rsidR="00BB59B0" w:rsidRPr="00A164A4" w:rsidRDefault="00BB59B0" w:rsidP="00F10AEA">
      <w:pPr>
        <w:pBdr>
          <w:top w:val="single" w:sz="12" w:space="1" w:color="auto"/>
          <w:left w:val="single" w:sz="12" w:space="4" w:color="auto"/>
          <w:bottom w:val="single" w:sz="12" w:space="1" w:color="auto"/>
          <w:right w:val="single" w:sz="12" w:space="4" w:color="auto"/>
        </w:pBdr>
        <w:shd w:val="clear" w:color="auto" w:fill="DAEEF3"/>
        <w:ind w:left="851"/>
        <w:jc w:val="both"/>
        <w:rPr>
          <w:rFonts w:asciiTheme="majorHAnsi" w:hAnsiTheme="majorHAnsi" w:cs="Calibri"/>
          <w:b/>
          <w:bCs/>
          <w:iCs/>
        </w:rPr>
      </w:pPr>
      <w:r w:rsidRPr="00A164A4">
        <w:rPr>
          <w:rFonts w:asciiTheme="majorHAnsi" w:hAnsiTheme="majorHAnsi" w:cs="Calibri"/>
          <w:b/>
          <w:bCs/>
          <w:iCs/>
        </w:rPr>
        <w:t>Coefficient: 1</w:t>
      </w:r>
    </w:p>
    <w:p w:rsidR="00BB59B0" w:rsidRPr="00A164A4" w:rsidRDefault="00BB59B0" w:rsidP="00F10AEA">
      <w:pPr>
        <w:spacing w:beforeLines="40"/>
        <w:ind w:left="851"/>
        <w:jc w:val="both"/>
        <w:rPr>
          <w:rFonts w:asciiTheme="majorHAnsi" w:hAnsiTheme="majorHAnsi"/>
        </w:rPr>
      </w:pPr>
    </w:p>
    <w:p w:rsidR="00BB59B0" w:rsidRPr="00A164A4" w:rsidRDefault="00BB59B0" w:rsidP="00F10AEA">
      <w:pPr>
        <w:spacing w:line="276" w:lineRule="auto"/>
        <w:ind w:left="851"/>
        <w:rPr>
          <w:rFonts w:asciiTheme="majorHAnsi" w:hAnsiTheme="majorHAnsi" w:cstheme="majorBidi"/>
          <w:b/>
        </w:rPr>
      </w:pPr>
      <w:r w:rsidRPr="00A164A4">
        <w:rPr>
          <w:rFonts w:asciiTheme="majorHAnsi" w:hAnsiTheme="majorHAnsi" w:cstheme="majorBidi"/>
          <w:b/>
        </w:rPr>
        <w:t>Objectifs de l’enseignement</w:t>
      </w:r>
    </w:p>
    <w:p w:rsidR="00BB59B0" w:rsidRPr="00A164A4" w:rsidRDefault="00BB59B0" w:rsidP="00F10AEA">
      <w:pPr>
        <w:ind w:left="851"/>
        <w:rPr>
          <w:rFonts w:asciiTheme="majorHAnsi" w:hAnsiTheme="majorHAnsi"/>
        </w:rPr>
      </w:pPr>
      <w:r w:rsidRPr="00A164A4">
        <w:rPr>
          <w:rFonts w:asciiTheme="majorHAnsi" w:hAnsiTheme="majorHAnsi" w:cstheme="majorBidi"/>
        </w:rPr>
        <w:t xml:space="preserve">Cette matière vise à fournir aux étudiants les </w:t>
      </w:r>
      <w:r w:rsidRPr="00A164A4">
        <w:rPr>
          <w:rFonts w:asciiTheme="majorHAnsi" w:hAnsiTheme="majorHAnsi"/>
        </w:rPr>
        <w:t xml:space="preserve">illustrations du cours de Dynamique des Structures dans le comportement des systèmes continus </w:t>
      </w:r>
    </w:p>
    <w:p w:rsidR="00BB59B0" w:rsidRPr="00A164A4" w:rsidRDefault="00BB59B0" w:rsidP="00F10AEA">
      <w:pPr>
        <w:ind w:left="851"/>
        <w:rPr>
          <w:rFonts w:asciiTheme="majorHAnsi" w:hAnsiTheme="majorHAnsi"/>
        </w:rPr>
      </w:pPr>
    </w:p>
    <w:p w:rsidR="00BB59B0" w:rsidRPr="00A164A4" w:rsidRDefault="00BB59B0" w:rsidP="00F10AEA">
      <w:pPr>
        <w:spacing w:line="276" w:lineRule="auto"/>
        <w:ind w:left="851"/>
        <w:jc w:val="both"/>
        <w:rPr>
          <w:rFonts w:asciiTheme="majorHAnsi" w:hAnsiTheme="majorHAnsi" w:cstheme="majorBidi"/>
          <w:b/>
        </w:rPr>
      </w:pPr>
      <w:r w:rsidRPr="00A164A4">
        <w:rPr>
          <w:rFonts w:asciiTheme="majorHAnsi" w:hAnsiTheme="majorHAnsi" w:cstheme="majorBidi"/>
          <w:b/>
        </w:rPr>
        <w:t xml:space="preserve">Connaissances préalables recommandées </w:t>
      </w:r>
    </w:p>
    <w:p w:rsidR="00BB59B0" w:rsidRPr="00A164A4" w:rsidRDefault="00BB59B0" w:rsidP="00F10AEA">
      <w:pPr>
        <w:spacing w:before="60" w:after="60"/>
        <w:ind w:left="851" w:right="79"/>
        <w:rPr>
          <w:rFonts w:asciiTheme="majorHAnsi" w:hAnsiTheme="majorHAnsi" w:cstheme="majorBidi"/>
          <w:b/>
        </w:rPr>
      </w:pPr>
    </w:p>
    <w:p w:rsidR="00BB59B0" w:rsidRPr="00A164A4" w:rsidRDefault="00BB59B0" w:rsidP="00F10AEA">
      <w:pPr>
        <w:spacing w:before="60" w:after="60"/>
        <w:ind w:left="851" w:right="79"/>
        <w:rPr>
          <w:rFonts w:asciiTheme="majorHAnsi" w:hAnsiTheme="majorHAnsi" w:cstheme="majorBidi"/>
          <w:b/>
        </w:rPr>
      </w:pPr>
      <w:r w:rsidRPr="00A164A4">
        <w:rPr>
          <w:rFonts w:asciiTheme="majorHAnsi" w:hAnsiTheme="majorHAnsi" w:cstheme="majorBidi"/>
          <w:b/>
        </w:rPr>
        <w:t>Contenu de la matière :</w:t>
      </w:r>
    </w:p>
    <w:p w:rsidR="00BB59B0" w:rsidRPr="00A164A4" w:rsidRDefault="00BB59B0" w:rsidP="00F10AEA">
      <w:pPr>
        <w:ind w:left="851"/>
        <w:rPr>
          <w:rFonts w:asciiTheme="majorHAnsi" w:hAnsiTheme="majorHAnsi"/>
        </w:rPr>
      </w:pPr>
      <w:r w:rsidRPr="00A164A4">
        <w:rPr>
          <w:rFonts w:asciiTheme="majorHAnsi" w:hAnsiTheme="majorHAnsi"/>
          <w:b/>
          <w:bCs/>
        </w:rPr>
        <w:t>TP1 :</w:t>
      </w:r>
      <w:r w:rsidRPr="00A164A4">
        <w:rPr>
          <w:rFonts w:asciiTheme="majorHAnsi" w:hAnsiTheme="majorHAnsi"/>
        </w:rPr>
        <w:t xml:space="preserve"> Poutre encastrée à une de ses extrémités et libre de l’autre.</w:t>
      </w:r>
    </w:p>
    <w:p w:rsidR="00BB59B0" w:rsidRPr="00A164A4" w:rsidRDefault="00BB59B0" w:rsidP="00F10AEA">
      <w:pPr>
        <w:ind w:left="851"/>
        <w:rPr>
          <w:rFonts w:asciiTheme="majorHAnsi" w:hAnsiTheme="majorHAnsi" w:cstheme="majorBidi"/>
        </w:rPr>
      </w:pPr>
      <w:r w:rsidRPr="00A164A4">
        <w:rPr>
          <w:rFonts w:asciiTheme="majorHAnsi" w:hAnsiTheme="majorHAnsi"/>
          <w:b/>
          <w:bCs/>
        </w:rPr>
        <w:t>TP2 :</w:t>
      </w:r>
      <w:r w:rsidRPr="00A164A4">
        <w:rPr>
          <w:rFonts w:asciiTheme="majorHAnsi" w:hAnsiTheme="majorHAnsi"/>
        </w:rPr>
        <w:t xml:space="preserve"> Poutre encastrée aux deux extrémités.</w:t>
      </w:r>
    </w:p>
    <w:p w:rsidR="00BB59B0" w:rsidRPr="00A164A4" w:rsidRDefault="00BB59B0" w:rsidP="00F10AEA">
      <w:pPr>
        <w:spacing w:before="60" w:after="60"/>
        <w:ind w:left="851" w:right="79"/>
        <w:rPr>
          <w:rFonts w:asciiTheme="majorHAnsi" w:hAnsiTheme="majorHAnsi"/>
        </w:rPr>
      </w:pPr>
      <w:r w:rsidRPr="00A164A4">
        <w:rPr>
          <w:rFonts w:asciiTheme="majorHAnsi" w:hAnsiTheme="majorHAnsi"/>
        </w:rPr>
        <w:t>Mise en évidence expérimentale des phénomènes de résonance par vibrations forcées: détermination des deux 2 premières fréquences de résonance, mise en évidence expérimentale des modes de résonance, détermination de l’amortissement structural à chaque mode.</w:t>
      </w:r>
    </w:p>
    <w:p w:rsidR="00BB59B0" w:rsidRPr="00A164A4" w:rsidRDefault="00BB59B0" w:rsidP="00F10AEA">
      <w:pPr>
        <w:spacing w:before="60" w:after="60"/>
        <w:ind w:left="851" w:right="79"/>
        <w:rPr>
          <w:rFonts w:asciiTheme="majorHAnsi" w:hAnsiTheme="majorHAnsi"/>
        </w:rPr>
      </w:pPr>
      <w:r w:rsidRPr="00A164A4">
        <w:rPr>
          <w:rFonts w:asciiTheme="majorHAnsi" w:hAnsiTheme="majorHAnsi"/>
        </w:rPr>
        <w:t>Au niveau théorique : application des équations de Lagrange pour la mise en équation, calcul des fréquences propres, calcul des vecteurs modaux, comparaison expérience/théorie.</w:t>
      </w:r>
    </w:p>
    <w:p w:rsidR="00BB59B0" w:rsidRPr="00A164A4" w:rsidRDefault="00BB59B0" w:rsidP="00F10AEA">
      <w:pPr>
        <w:spacing w:before="60" w:after="60"/>
        <w:ind w:left="851" w:right="79"/>
        <w:rPr>
          <w:rFonts w:asciiTheme="majorHAnsi" w:hAnsiTheme="majorHAnsi"/>
        </w:rPr>
      </w:pPr>
    </w:p>
    <w:p w:rsidR="00BB59B0" w:rsidRPr="00A164A4" w:rsidRDefault="00BB59B0" w:rsidP="00F10AEA">
      <w:pPr>
        <w:spacing w:line="276" w:lineRule="auto"/>
        <w:ind w:left="851"/>
        <w:jc w:val="both"/>
        <w:rPr>
          <w:rFonts w:asciiTheme="majorHAnsi" w:hAnsiTheme="majorHAnsi" w:cs="Arial"/>
          <w:b/>
        </w:rPr>
      </w:pPr>
      <w:r w:rsidRPr="00A164A4">
        <w:rPr>
          <w:rFonts w:asciiTheme="majorHAnsi" w:hAnsiTheme="majorHAnsi" w:cs="Arial"/>
          <w:b/>
          <w:u w:val="thick" w:color="F79646"/>
        </w:rPr>
        <w:t>Mode d’évaluation:</w:t>
      </w:r>
    </w:p>
    <w:p w:rsidR="00BB59B0" w:rsidRPr="00A164A4" w:rsidRDefault="00BB59B0" w:rsidP="00F10AEA">
      <w:pPr>
        <w:spacing w:line="276" w:lineRule="auto"/>
        <w:ind w:left="851"/>
        <w:jc w:val="both"/>
        <w:rPr>
          <w:rFonts w:asciiTheme="majorHAnsi" w:hAnsiTheme="majorHAnsi" w:cs="Arial"/>
          <w:sz w:val="22"/>
          <w:szCs w:val="22"/>
        </w:rPr>
      </w:pPr>
      <w:r w:rsidRPr="00A164A4">
        <w:rPr>
          <w:rFonts w:asciiTheme="majorHAnsi" w:hAnsiTheme="majorHAnsi" w:cs="Arial"/>
          <w:sz w:val="22"/>
          <w:szCs w:val="22"/>
        </w:rPr>
        <w:t>Contrôle continu:    100% </w:t>
      </w:r>
    </w:p>
    <w:p w:rsidR="00BB59B0" w:rsidRPr="00A164A4" w:rsidRDefault="00BB59B0" w:rsidP="00F10AEA">
      <w:pPr>
        <w:spacing w:line="276" w:lineRule="auto"/>
        <w:ind w:left="851"/>
        <w:jc w:val="both"/>
        <w:rPr>
          <w:rFonts w:asciiTheme="majorHAnsi" w:hAnsiTheme="majorHAnsi" w:cs="Arial"/>
          <w:b/>
          <w:sz w:val="22"/>
          <w:szCs w:val="22"/>
        </w:rPr>
      </w:pPr>
    </w:p>
    <w:p w:rsidR="00BB59B0" w:rsidRPr="00A164A4" w:rsidRDefault="00BB59B0" w:rsidP="00F10AEA">
      <w:pPr>
        <w:spacing w:line="276" w:lineRule="auto"/>
        <w:ind w:left="851"/>
        <w:jc w:val="both"/>
        <w:rPr>
          <w:rFonts w:asciiTheme="majorHAnsi" w:hAnsiTheme="majorHAnsi"/>
        </w:rPr>
      </w:pPr>
      <w:r w:rsidRPr="00A164A4">
        <w:rPr>
          <w:rFonts w:asciiTheme="majorHAnsi" w:hAnsiTheme="majorHAnsi" w:cs="Arial"/>
          <w:b/>
          <w:u w:val="thick" w:color="F79646"/>
        </w:rPr>
        <w:t>Références bibliographiques</w:t>
      </w:r>
      <w:r w:rsidRPr="00A164A4">
        <w:rPr>
          <w:rFonts w:asciiTheme="majorHAnsi" w:hAnsiTheme="majorHAnsi" w:cs="Arial"/>
          <w:b/>
          <w:iCs/>
          <w:u w:val="thick" w:color="F79646"/>
        </w:rPr>
        <w:t xml:space="preserve">: </w:t>
      </w:r>
    </w:p>
    <w:p w:rsidR="00BB59B0" w:rsidRPr="00A164A4" w:rsidRDefault="00BB59B0" w:rsidP="00F10AEA">
      <w:pPr>
        <w:spacing w:before="60" w:after="60"/>
        <w:ind w:left="851" w:right="79"/>
        <w:rPr>
          <w:rFonts w:asciiTheme="majorHAnsi" w:hAnsiTheme="majorHAnsi"/>
        </w:rPr>
      </w:pPr>
    </w:p>
    <w:p w:rsidR="00BB59B0" w:rsidRPr="00A164A4" w:rsidRDefault="00BB59B0" w:rsidP="00F10AEA">
      <w:pPr>
        <w:spacing w:before="60" w:after="60"/>
        <w:ind w:left="851" w:right="79"/>
        <w:rPr>
          <w:rFonts w:asciiTheme="majorHAnsi" w:hAnsiTheme="majorHAnsi"/>
        </w:rPr>
      </w:pPr>
    </w:p>
    <w:p w:rsidR="00BB59B0" w:rsidRPr="00A164A4" w:rsidRDefault="00BB59B0" w:rsidP="00F10AEA">
      <w:pPr>
        <w:spacing w:before="60" w:after="60"/>
        <w:ind w:left="851" w:right="79"/>
        <w:rPr>
          <w:rFonts w:asciiTheme="majorHAnsi" w:hAnsiTheme="majorHAnsi" w:cstheme="majorBidi"/>
          <w:b/>
        </w:rPr>
      </w:pPr>
    </w:p>
    <w:p w:rsidR="00584562" w:rsidRPr="00A164A4" w:rsidRDefault="00584562" w:rsidP="00F10AEA">
      <w:pPr>
        <w:spacing w:after="200" w:line="276" w:lineRule="auto"/>
        <w:ind w:left="851"/>
        <w:rPr>
          <w:rFonts w:asciiTheme="majorHAnsi" w:hAnsiTheme="majorHAnsi" w:cstheme="majorBidi"/>
          <w:b/>
        </w:rPr>
      </w:pPr>
      <w:r w:rsidRPr="00A164A4">
        <w:rPr>
          <w:rFonts w:asciiTheme="majorHAnsi" w:hAnsiTheme="majorHAnsi" w:cstheme="majorBidi"/>
          <w:b/>
        </w:rPr>
        <w:br w:type="page"/>
      </w:r>
    </w:p>
    <w:p w:rsidR="00584562" w:rsidRPr="00A164A4" w:rsidRDefault="00584562" w:rsidP="0058456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A164A4">
        <w:rPr>
          <w:rFonts w:asciiTheme="majorHAnsi" w:hAnsiTheme="majorHAnsi" w:cs="Calibri"/>
          <w:b/>
        </w:rPr>
        <w:lastRenderedPageBreak/>
        <w:t>Semestre: 1</w:t>
      </w:r>
    </w:p>
    <w:p w:rsidR="00584562" w:rsidRPr="00A164A4" w:rsidRDefault="00584562" w:rsidP="0058456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Unité d’enseignement: UEM 1.1</w:t>
      </w:r>
    </w:p>
    <w:p w:rsidR="00584562" w:rsidRPr="00A164A4" w:rsidRDefault="00584562" w:rsidP="0058456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 xml:space="preserve">Matière 3: </w:t>
      </w:r>
      <w:r w:rsidR="007900B3" w:rsidRPr="00A164A4">
        <w:rPr>
          <w:rFonts w:asciiTheme="majorHAnsi" w:hAnsiTheme="majorHAnsi" w:cs="Calibri"/>
          <w:b/>
          <w:bCs/>
          <w:iCs/>
        </w:rPr>
        <w:t xml:space="preserve">Introduction aux </w:t>
      </w:r>
      <w:r w:rsidRPr="00A164A4">
        <w:rPr>
          <w:rFonts w:asciiTheme="majorHAnsi" w:hAnsiTheme="majorHAnsi" w:cs="Calibri"/>
          <w:b/>
          <w:bCs/>
        </w:rPr>
        <w:t>Matériaux</w:t>
      </w:r>
    </w:p>
    <w:p w:rsidR="00584562" w:rsidRPr="00A164A4" w:rsidRDefault="00584562" w:rsidP="00D563A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eastAsia="Calibri" w:hAnsiTheme="majorHAnsi" w:cs="Arial"/>
          <w:b/>
          <w:bCs/>
          <w:color w:val="000000"/>
          <w:lang w:eastAsia="en-US"/>
        </w:rPr>
        <w:t xml:space="preserve">VHS: </w:t>
      </w:r>
      <w:r w:rsidR="00D563AB" w:rsidRPr="00A164A4">
        <w:rPr>
          <w:rFonts w:asciiTheme="majorHAnsi" w:eastAsia="Calibri" w:hAnsiTheme="majorHAnsi" w:cs="Arial"/>
          <w:b/>
          <w:bCs/>
          <w:color w:val="000000"/>
          <w:lang w:eastAsia="en-US"/>
        </w:rPr>
        <w:t>37</w:t>
      </w:r>
      <w:r w:rsidRPr="00A164A4">
        <w:rPr>
          <w:rFonts w:asciiTheme="majorHAnsi" w:eastAsia="Calibri" w:hAnsiTheme="majorHAnsi" w:cs="Arial"/>
          <w:b/>
          <w:bCs/>
          <w:color w:val="000000"/>
          <w:lang w:eastAsia="en-US"/>
        </w:rPr>
        <w:t>h30 (Cours : 1h30 ; TD : 1h00)</w:t>
      </w:r>
    </w:p>
    <w:p w:rsidR="00584562" w:rsidRPr="00A164A4" w:rsidRDefault="00584562" w:rsidP="0058456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Crédits: 3</w:t>
      </w:r>
    </w:p>
    <w:p w:rsidR="00584562" w:rsidRPr="00A164A4" w:rsidRDefault="00584562" w:rsidP="0058456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Coefficient: 2</w:t>
      </w:r>
    </w:p>
    <w:p w:rsidR="00584562" w:rsidRPr="00A164A4" w:rsidRDefault="00584562" w:rsidP="00194DA2">
      <w:pPr>
        <w:spacing w:beforeLines="40"/>
        <w:jc w:val="both"/>
        <w:rPr>
          <w:rFonts w:asciiTheme="majorHAnsi" w:hAnsiTheme="majorHAnsi"/>
        </w:rPr>
      </w:pPr>
    </w:p>
    <w:p w:rsidR="00584562" w:rsidRPr="00A164A4" w:rsidRDefault="00584562" w:rsidP="00F10AEA">
      <w:pPr>
        <w:jc w:val="both"/>
        <w:rPr>
          <w:rFonts w:asciiTheme="majorHAnsi" w:hAnsiTheme="majorHAnsi" w:cs="Arial"/>
          <w:b/>
          <w:u w:val="thick" w:color="F79646"/>
        </w:rPr>
      </w:pPr>
      <w:r w:rsidRPr="00A164A4">
        <w:rPr>
          <w:rFonts w:asciiTheme="majorHAnsi" w:hAnsiTheme="majorHAnsi" w:cs="Arial"/>
          <w:b/>
          <w:u w:val="thick" w:color="F79646"/>
        </w:rPr>
        <w:t>Objectifs de l’enseignement</w:t>
      </w:r>
    </w:p>
    <w:p w:rsidR="005A06E6" w:rsidRPr="00A164A4" w:rsidRDefault="00584562" w:rsidP="00F10AEA">
      <w:pPr>
        <w:jc w:val="both"/>
        <w:rPr>
          <w:rFonts w:asciiTheme="majorHAnsi" w:eastAsia="Times New Roman" w:hAnsiTheme="majorHAnsi"/>
          <w:lang w:eastAsia="fr-FR"/>
        </w:rPr>
      </w:pPr>
      <w:r w:rsidRPr="00A164A4">
        <w:rPr>
          <w:rFonts w:asciiTheme="majorHAnsi" w:hAnsiTheme="majorHAnsi" w:cstheme="majorBidi"/>
        </w:rPr>
        <w:t xml:space="preserve">Cette matière vise à fournir aux étudiants </w:t>
      </w:r>
      <w:r w:rsidR="005A06E6" w:rsidRPr="00A164A4">
        <w:rPr>
          <w:rFonts w:asciiTheme="majorHAnsi" w:eastAsia="Times New Roman" w:hAnsiTheme="majorHAnsi"/>
          <w:lang w:eastAsia="fr-FR"/>
        </w:rPr>
        <w:t>les éléments nécessaires pour comprendre comment un composant ou une pièce de structure est réalisé, avec quels matériaux et pourquoi, ainsi que le choix et la maîtrise des matériaux employés. Cet objectif vise la familiarisation des étudiants avec les différents types de matériaux (métalliques, polymères, céramiques, composites...) et les concepts associés (élaboration, propriétés, conditions de mise en forme, cycles de vie, limitations...), les problèmes de choix, de disponibilité...</w:t>
      </w:r>
    </w:p>
    <w:p w:rsidR="005A06E6" w:rsidRPr="00A164A4" w:rsidRDefault="005A06E6" w:rsidP="005A06E6">
      <w:pPr>
        <w:rPr>
          <w:rFonts w:asciiTheme="majorHAnsi" w:hAnsiTheme="majorHAnsi" w:cstheme="majorBidi"/>
        </w:rPr>
      </w:pPr>
    </w:p>
    <w:p w:rsidR="00F10AEA" w:rsidRPr="00A164A4" w:rsidRDefault="00584562" w:rsidP="00F10AEA">
      <w:pPr>
        <w:jc w:val="both"/>
        <w:rPr>
          <w:rFonts w:asciiTheme="majorHAnsi" w:hAnsiTheme="majorHAnsi" w:cs="Arial"/>
          <w:b/>
          <w:u w:val="thick" w:color="F79646"/>
        </w:rPr>
      </w:pPr>
      <w:r w:rsidRPr="00A164A4">
        <w:rPr>
          <w:rFonts w:asciiTheme="majorHAnsi" w:hAnsiTheme="majorHAnsi" w:cs="Arial"/>
          <w:b/>
          <w:u w:val="thick" w:color="F79646"/>
        </w:rPr>
        <w:t>Connaissances préalables recommandées</w:t>
      </w:r>
    </w:p>
    <w:p w:rsidR="00584562" w:rsidRPr="00A164A4" w:rsidRDefault="00584562" w:rsidP="00F10AEA">
      <w:pPr>
        <w:jc w:val="both"/>
        <w:rPr>
          <w:rFonts w:asciiTheme="majorHAnsi" w:hAnsiTheme="majorHAnsi" w:cs="Arial"/>
          <w:b/>
          <w:u w:val="thick" w:color="F79646"/>
        </w:rPr>
      </w:pPr>
      <w:r w:rsidRPr="00A164A4">
        <w:rPr>
          <w:rFonts w:asciiTheme="majorHAnsi" w:hAnsiTheme="majorHAnsi" w:cs="Arial"/>
          <w:b/>
          <w:u w:val="thick" w:color="F79646"/>
        </w:rPr>
        <w:t xml:space="preserve"> </w:t>
      </w:r>
    </w:p>
    <w:p w:rsidR="00584562" w:rsidRPr="00A164A4" w:rsidRDefault="0096190D" w:rsidP="00584562">
      <w:pPr>
        <w:jc w:val="both"/>
        <w:rPr>
          <w:rFonts w:asciiTheme="majorHAnsi" w:hAnsiTheme="majorHAnsi" w:cstheme="majorBidi"/>
        </w:rPr>
      </w:pPr>
      <w:r w:rsidRPr="00A164A4">
        <w:rPr>
          <w:rFonts w:asciiTheme="majorHAnsi" w:hAnsiTheme="majorHAnsi" w:cstheme="majorBidi"/>
        </w:rPr>
        <w:t>Sciences des matériaux et Chimie générale et minérale</w:t>
      </w:r>
    </w:p>
    <w:p w:rsidR="00F10AEA" w:rsidRPr="00A164A4" w:rsidRDefault="00F10AEA" w:rsidP="00592C2F">
      <w:pPr>
        <w:spacing w:line="276" w:lineRule="auto"/>
        <w:rPr>
          <w:rFonts w:asciiTheme="majorHAnsi" w:hAnsiTheme="majorHAnsi" w:cstheme="majorBidi"/>
          <w:b/>
        </w:rPr>
      </w:pPr>
    </w:p>
    <w:p w:rsidR="00F10AEA" w:rsidRPr="00A164A4" w:rsidRDefault="00F10AEA" w:rsidP="00F10AEA">
      <w:pPr>
        <w:spacing w:line="276" w:lineRule="auto"/>
        <w:jc w:val="both"/>
        <w:rPr>
          <w:rFonts w:asciiTheme="majorHAnsi" w:hAnsiTheme="majorHAnsi" w:cs="Arial"/>
          <w:b/>
          <w:u w:val="thick" w:color="F79646"/>
        </w:rPr>
      </w:pPr>
      <w:r w:rsidRPr="00A164A4">
        <w:rPr>
          <w:rFonts w:asciiTheme="majorHAnsi" w:hAnsiTheme="majorHAnsi" w:cs="Arial"/>
          <w:b/>
          <w:u w:val="thick" w:color="F79646"/>
        </w:rPr>
        <w:t>Contenu de la matière :</w:t>
      </w:r>
    </w:p>
    <w:p w:rsidR="00F10AEA" w:rsidRPr="00A164A4" w:rsidRDefault="00F10AEA" w:rsidP="00592C2F">
      <w:pPr>
        <w:spacing w:line="276" w:lineRule="auto"/>
        <w:rPr>
          <w:rFonts w:asciiTheme="majorHAnsi" w:hAnsiTheme="majorHAnsi" w:cstheme="majorBidi"/>
          <w:b/>
        </w:rPr>
      </w:pPr>
    </w:p>
    <w:p w:rsidR="00F10AEA" w:rsidRPr="00A164A4" w:rsidRDefault="0096190D" w:rsidP="00F10AEA">
      <w:pPr>
        <w:rPr>
          <w:rFonts w:asciiTheme="majorHAnsi" w:hAnsiTheme="majorHAnsi"/>
          <w:b/>
          <w:bCs/>
          <w:color w:val="000000"/>
        </w:rPr>
      </w:pPr>
      <w:r w:rsidRPr="00A164A4">
        <w:rPr>
          <w:rFonts w:asciiTheme="majorHAnsi" w:hAnsiTheme="majorHAnsi" w:cstheme="majorBidi"/>
          <w:b/>
          <w:bCs/>
          <w:color w:val="000000"/>
        </w:rPr>
        <w:t xml:space="preserve">Chapitre 1 : </w:t>
      </w:r>
      <w:r w:rsidRPr="00A164A4">
        <w:rPr>
          <w:rFonts w:asciiTheme="majorHAnsi" w:hAnsiTheme="majorHAnsi" w:cstheme="majorBidi"/>
          <w:color w:val="000000"/>
        </w:rPr>
        <w:t xml:space="preserve">Rappel Structures cristallines parfaites et imparfaites </w:t>
      </w:r>
      <w:r w:rsidR="00F10AEA" w:rsidRPr="00A164A4">
        <w:rPr>
          <w:rFonts w:asciiTheme="majorHAnsi" w:hAnsiTheme="majorHAnsi" w:cstheme="majorBidi"/>
          <w:color w:val="000000"/>
        </w:rPr>
        <w:t xml:space="preserve"> </w:t>
      </w:r>
      <w:r w:rsidR="00F10AEA" w:rsidRPr="00A164A4">
        <w:rPr>
          <w:rFonts w:asciiTheme="majorHAnsi" w:hAnsiTheme="majorHAnsi" w:cstheme="majorBidi"/>
          <w:color w:val="000000"/>
        </w:rPr>
        <w:tab/>
      </w:r>
      <w:r w:rsidR="00F10AEA" w:rsidRPr="00A164A4">
        <w:rPr>
          <w:rFonts w:asciiTheme="majorHAnsi" w:eastAsia="Times New Roman" w:hAnsiTheme="majorHAnsi"/>
          <w:b/>
          <w:color w:val="000000"/>
        </w:rPr>
        <w:tab/>
        <w:t xml:space="preserve"> (3 semaines)</w:t>
      </w:r>
    </w:p>
    <w:p w:rsidR="00F10AEA" w:rsidRPr="00A164A4" w:rsidRDefault="0096190D" w:rsidP="00F10AEA">
      <w:pPr>
        <w:spacing w:line="276" w:lineRule="auto"/>
        <w:rPr>
          <w:rFonts w:asciiTheme="majorHAnsi" w:hAnsiTheme="majorHAnsi" w:cstheme="majorBidi"/>
          <w:color w:val="000000"/>
        </w:rPr>
      </w:pPr>
      <w:r w:rsidRPr="00A164A4">
        <w:rPr>
          <w:rFonts w:asciiTheme="majorHAnsi" w:hAnsiTheme="majorHAnsi" w:cstheme="majorBidi"/>
          <w:b/>
          <w:bCs/>
          <w:color w:val="000000"/>
        </w:rPr>
        <w:t xml:space="preserve">Chapitre 2 </w:t>
      </w:r>
      <w:r w:rsidR="00F10AEA" w:rsidRPr="00A164A4">
        <w:rPr>
          <w:rFonts w:asciiTheme="majorHAnsi" w:hAnsiTheme="majorHAnsi" w:cstheme="majorBidi"/>
          <w:b/>
          <w:bCs/>
          <w:color w:val="000000"/>
        </w:rPr>
        <w:t xml:space="preserve">: </w:t>
      </w:r>
      <w:r w:rsidRPr="00A164A4">
        <w:rPr>
          <w:rFonts w:asciiTheme="majorHAnsi" w:hAnsiTheme="majorHAnsi" w:cstheme="majorBidi"/>
          <w:color w:val="000000"/>
        </w:rPr>
        <w:t>Matériaux métalliques</w:t>
      </w:r>
      <w:r w:rsidR="00F10AEA" w:rsidRPr="00A164A4">
        <w:rPr>
          <w:rFonts w:asciiTheme="majorHAnsi" w:eastAsia="Times New Roman" w:hAnsiTheme="majorHAnsi"/>
          <w:b/>
          <w:color w:val="000000"/>
        </w:rPr>
        <w:tab/>
        <w:t xml:space="preserve"> </w:t>
      </w:r>
      <w:r w:rsidR="00F10AEA" w:rsidRPr="00A164A4">
        <w:rPr>
          <w:rFonts w:asciiTheme="majorHAnsi" w:eastAsia="Times New Roman" w:hAnsiTheme="majorHAnsi"/>
          <w:b/>
          <w:color w:val="000000"/>
        </w:rPr>
        <w:tab/>
      </w:r>
      <w:r w:rsidR="00F10AEA" w:rsidRPr="00A164A4">
        <w:rPr>
          <w:rFonts w:asciiTheme="majorHAnsi" w:eastAsia="Times New Roman" w:hAnsiTheme="majorHAnsi"/>
          <w:b/>
          <w:color w:val="000000"/>
        </w:rPr>
        <w:tab/>
      </w:r>
      <w:r w:rsidR="00F10AEA" w:rsidRPr="00A164A4">
        <w:rPr>
          <w:rFonts w:asciiTheme="majorHAnsi" w:eastAsia="Times New Roman" w:hAnsiTheme="majorHAnsi"/>
          <w:b/>
          <w:color w:val="000000"/>
        </w:rPr>
        <w:tab/>
      </w:r>
      <w:r w:rsidR="00F10AEA" w:rsidRPr="00A164A4">
        <w:rPr>
          <w:rFonts w:asciiTheme="majorHAnsi" w:eastAsia="Times New Roman" w:hAnsiTheme="majorHAnsi"/>
          <w:b/>
          <w:color w:val="000000"/>
        </w:rPr>
        <w:tab/>
      </w:r>
      <w:r w:rsidR="00F10AEA" w:rsidRPr="00A164A4">
        <w:rPr>
          <w:rFonts w:asciiTheme="majorHAnsi" w:eastAsia="Times New Roman" w:hAnsiTheme="majorHAnsi"/>
          <w:b/>
          <w:color w:val="000000"/>
        </w:rPr>
        <w:tab/>
        <w:t xml:space="preserve"> (4 semaines)</w:t>
      </w:r>
    </w:p>
    <w:p w:rsidR="00592C2F" w:rsidRPr="00A164A4" w:rsidRDefault="0096190D" w:rsidP="00F10AEA">
      <w:pPr>
        <w:spacing w:line="276" w:lineRule="auto"/>
        <w:ind w:left="426"/>
        <w:rPr>
          <w:rFonts w:asciiTheme="majorHAnsi" w:hAnsiTheme="majorHAnsi" w:cstheme="majorBidi"/>
          <w:color w:val="000000"/>
        </w:rPr>
      </w:pPr>
      <w:r w:rsidRPr="00A164A4">
        <w:rPr>
          <w:rFonts w:asciiTheme="majorHAnsi" w:hAnsiTheme="majorHAnsi" w:cstheme="majorBidi"/>
          <w:color w:val="000000"/>
        </w:rPr>
        <w:t>- Transformations de phase : Définitions et concepts fondamentaux, phénomènes de la</w:t>
      </w:r>
      <w:r w:rsidRPr="00A164A4">
        <w:rPr>
          <w:rFonts w:asciiTheme="majorHAnsi" w:hAnsiTheme="majorHAnsi" w:cstheme="majorBidi"/>
          <w:color w:val="000000"/>
        </w:rPr>
        <w:br/>
        <w:t>Solidification / Solidification d’un métal pur par germination et croissance / Solidification des</w:t>
      </w:r>
      <w:r w:rsidRPr="00A164A4">
        <w:rPr>
          <w:rFonts w:asciiTheme="majorHAnsi" w:hAnsiTheme="majorHAnsi" w:cstheme="majorBidi"/>
          <w:color w:val="000000"/>
        </w:rPr>
        <w:br/>
        <w:t>alliages (croissance dendritique / Diagrammes d’alliages binaires, transformation liquide –solide et</w:t>
      </w:r>
      <w:r w:rsidRPr="00A164A4">
        <w:rPr>
          <w:rFonts w:asciiTheme="majorHAnsi" w:hAnsiTheme="majorHAnsi" w:cstheme="majorBidi"/>
          <w:color w:val="000000"/>
        </w:rPr>
        <w:br/>
        <w:t>solide – liquide, Applications aux alliages ferreux et alliages légers / Transformations à l’état</w:t>
      </w:r>
      <w:r w:rsidRPr="00A164A4">
        <w:rPr>
          <w:rFonts w:asciiTheme="majorHAnsi" w:hAnsiTheme="majorHAnsi" w:cstheme="majorBidi"/>
          <w:color w:val="000000"/>
        </w:rPr>
        <w:br/>
        <w:t>solide avec et sans diffusion / Adaptation des matériaux métalliques à leur utilisation / Traitements</w:t>
      </w:r>
      <w:r w:rsidRPr="00A164A4">
        <w:rPr>
          <w:rFonts w:asciiTheme="majorHAnsi" w:hAnsiTheme="majorHAnsi" w:cstheme="majorBidi"/>
          <w:color w:val="000000"/>
        </w:rPr>
        <w:br/>
        <w:t>thermiques : trempe (courbes TTT et TRC, vitesse critique de trempe), revenu, vieillissement,</w:t>
      </w:r>
      <w:r w:rsidRPr="00A164A4">
        <w:rPr>
          <w:rFonts w:asciiTheme="majorHAnsi" w:hAnsiTheme="majorHAnsi" w:cstheme="majorBidi"/>
          <w:color w:val="000000"/>
        </w:rPr>
        <w:br/>
        <w:t>recuit (applications aux aciers et aux alliages légers) / Traitements thermochimiques (cémentation,</w:t>
      </w:r>
      <w:r w:rsidRPr="00A164A4">
        <w:rPr>
          <w:rFonts w:asciiTheme="majorHAnsi" w:hAnsiTheme="majorHAnsi" w:cstheme="majorBidi"/>
          <w:color w:val="000000"/>
        </w:rPr>
        <w:br/>
        <w:t>nitruration) et mécaniques (galetage, grenaillage). / Protection contre la corrosion, mécanismes</w:t>
      </w:r>
      <w:r w:rsidRPr="00A164A4">
        <w:rPr>
          <w:rFonts w:asciiTheme="majorHAnsi" w:hAnsiTheme="majorHAnsi" w:cstheme="majorBidi"/>
          <w:color w:val="000000"/>
        </w:rPr>
        <w:br/>
        <w:t>élémentaires de corrosion, revêtements.</w:t>
      </w:r>
    </w:p>
    <w:p w:rsidR="00F10AEA" w:rsidRPr="00A164A4" w:rsidRDefault="0096190D" w:rsidP="00F10AEA">
      <w:pPr>
        <w:spacing w:line="276" w:lineRule="auto"/>
        <w:rPr>
          <w:rFonts w:asciiTheme="majorHAnsi" w:hAnsiTheme="majorHAnsi" w:cstheme="majorBidi"/>
          <w:color w:val="000000"/>
        </w:rPr>
      </w:pPr>
      <w:r w:rsidRPr="00A164A4">
        <w:rPr>
          <w:rFonts w:asciiTheme="majorHAnsi" w:hAnsiTheme="majorHAnsi" w:cstheme="majorBidi"/>
          <w:b/>
          <w:bCs/>
          <w:color w:val="000000"/>
        </w:rPr>
        <w:t xml:space="preserve">Chapitre 3 : </w:t>
      </w:r>
      <w:r w:rsidRPr="00A164A4">
        <w:rPr>
          <w:rFonts w:asciiTheme="majorHAnsi" w:hAnsiTheme="majorHAnsi" w:cstheme="majorBidi"/>
          <w:color w:val="000000"/>
        </w:rPr>
        <w:t>Matériaux non métalliques</w:t>
      </w:r>
      <w:r w:rsidR="00F10AEA" w:rsidRPr="00A164A4">
        <w:rPr>
          <w:rFonts w:asciiTheme="majorHAnsi" w:hAnsiTheme="majorHAnsi" w:cstheme="majorBidi"/>
          <w:color w:val="000000"/>
        </w:rPr>
        <w:t xml:space="preserve"> </w:t>
      </w:r>
      <w:r w:rsidR="00F10AEA" w:rsidRPr="00A164A4">
        <w:rPr>
          <w:rFonts w:asciiTheme="majorHAnsi" w:eastAsia="Times New Roman" w:hAnsiTheme="majorHAnsi"/>
          <w:b/>
          <w:color w:val="000000"/>
        </w:rPr>
        <w:tab/>
      </w:r>
      <w:r w:rsidR="00F10AEA" w:rsidRPr="00A164A4">
        <w:rPr>
          <w:rFonts w:asciiTheme="majorHAnsi" w:eastAsia="Times New Roman" w:hAnsiTheme="majorHAnsi"/>
          <w:b/>
          <w:color w:val="000000"/>
        </w:rPr>
        <w:tab/>
      </w:r>
      <w:r w:rsidR="00F10AEA" w:rsidRPr="00A164A4">
        <w:rPr>
          <w:rFonts w:asciiTheme="majorHAnsi" w:eastAsia="Times New Roman" w:hAnsiTheme="majorHAnsi"/>
          <w:b/>
          <w:color w:val="000000"/>
        </w:rPr>
        <w:tab/>
      </w:r>
      <w:r w:rsidR="00F10AEA" w:rsidRPr="00A164A4">
        <w:rPr>
          <w:rFonts w:asciiTheme="majorHAnsi" w:eastAsia="Times New Roman" w:hAnsiTheme="majorHAnsi"/>
          <w:b/>
          <w:color w:val="000000"/>
        </w:rPr>
        <w:tab/>
      </w:r>
      <w:r w:rsidR="00F10AEA" w:rsidRPr="00A164A4">
        <w:rPr>
          <w:rFonts w:asciiTheme="majorHAnsi" w:eastAsia="Times New Roman" w:hAnsiTheme="majorHAnsi"/>
          <w:b/>
          <w:color w:val="000000"/>
        </w:rPr>
        <w:tab/>
      </w:r>
      <w:r w:rsidR="00F10AEA" w:rsidRPr="00A164A4">
        <w:rPr>
          <w:rFonts w:asciiTheme="majorHAnsi" w:eastAsia="Times New Roman" w:hAnsiTheme="majorHAnsi"/>
          <w:b/>
          <w:color w:val="000000"/>
        </w:rPr>
        <w:tab/>
        <w:t>(4 semaines)</w:t>
      </w:r>
    </w:p>
    <w:p w:rsidR="00592C2F" w:rsidRPr="00A164A4" w:rsidRDefault="0096190D" w:rsidP="00F10AEA">
      <w:pPr>
        <w:spacing w:line="276" w:lineRule="auto"/>
        <w:ind w:left="567"/>
        <w:rPr>
          <w:rFonts w:asciiTheme="majorHAnsi" w:hAnsiTheme="majorHAnsi" w:cstheme="majorBidi"/>
          <w:color w:val="000000"/>
        </w:rPr>
      </w:pPr>
      <w:r w:rsidRPr="00A164A4">
        <w:rPr>
          <w:rFonts w:asciiTheme="majorHAnsi" w:hAnsiTheme="majorHAnsi" w:cstheme="majorBidi"/>
          <w:color w:val="000000"/>
        </w:rPr>
        <w:t>- Matériaux polymères (organiques) : Caractères spécifiques aux matières plastiques en relation</w:t>
      </w:r>
      <w:r w:rsidRPr="00A164A4">
        <w:rPr>
          <w:rFonts w:asciiTheme="majorHAnsi" w:hAnsiTheme="majorHAnsi" w:cstheme="majorBidi"/>
          <w:color w:val="000000"/>
        </w:rPr>
        <w:br/>
        <w:t>avec leur structure – distinction entre familles de polymères (thermodurcissables,</w:t>
      </w:r>
      <w:r w:rsidRPr="00A164A4">
        <w:rPr>
          <w:rFonts w:asciiTheme="majorHAnsi" w:hAnsiTheme="majorHAnsi" w:cstheme="majorBidi"/>
          <w:color w:val="000000"/>
        </w:rPr>
        <w:br/>
        <w:t>thermoplastiques et élastomères)</w:t>
      </w:r>
      <w:r w:rsidRPr="00A164A4">
        <w:rPr>
          <w:rFonts w:asciiTheme="majorHAnsi" w:hAnsiTheme="majorHAnsi" w:cstheme="majorBidi"/>
          <w:color w:val="000000"/>
        </w:rPr>
        <w:br/>
        <w:t>- Comportement mécanique (importance du rôle de la température et du temps) – mise en forme –</w:t>
      </w:r>
      <w:r w:rsidRPr="00A164A4">
        <w:rPr>
          <w:rFonts w:asciiTheme="majorHAnsi" w:hAnsiTheme="majorHAnsi" w:cstheme="majorBidi"/>
          <w:color w:val="000000"/>
        </w:rPr>
        <w:br/>
        <w:t>dégradation, vieillissement, sensibilité aux solvants</w:t>
      </w:r>
      <w:r w:rsidRPr="00A164A4">
        <w:rPr>
          <w:rFonts w:asciiTheme="majorHAnsi" w:hAnsiTheme="majorHAnsi" w:cstheme="majorBidi"/>
          <w:color w:val="000000"/>
        </w:rPr>
        <w:br/>
      </w:r>
      <w:r w:rsidRPr="00A164A4">
        <w:rPr>
          <w:rFonts w:asciiTheme="majorHAnsi" w:hAnsiTheme="majorHAnsi" w:cstheme="majorBidi"/>
          <w:color w:val="000000"/>
        </w:rPr>
        <w:lastRenderedPageBreak/>
        <w:t>- Matériaux céramiques : Caractères spécifiques aux céramiques en relation avec leur nature,</w:t>
      </w:r>
      <w:r w:rsidRPr="00A164A4">
        <w:rPr>
          <w:rFonts w:asciiTheme="majorHAnsi" w:hAnsiTheme="majorHAnsi" w:cstheme="majorBidi"/>
          <w:color w:val="000000"/>
        </w:rPr>
        <w:br/>
        <w:t>Comportements mécaniques – mise en forme</w:t>
      </w:r>
      <w:r w:rsidRPr="00A164A4">
        <w:rPr>
          <w:rFonts w:asciiTheme="majorHAnsi" w:hAnsiTheme="majorHAnsi" w:cstheme="majorBidi"/>
          <w:color w:val="000000"/>
        </w:rPr>
        <w:br/>
        <w:t>- Matériaux composites : Association de matériaux-anisotropie-procédé de mise en forme –</w:t>
      </w:r>
      <w:r w:rsidRPr="00A164A4">
        <w:rPr>
          <w:rFonts w:asciiTheme="majorHAnsi" w:hAnsiTheme="majorHAnsi" w:cstheme="majorBidi"/>
          <w:color w:val="000000"/>
        </w:rPr>
        <w:br/>
        <w:t>problèmes d’assemblage et d’usinage, Spécificités du comportement mécanique</w:t>
      </w:r>
    </w:p>
    <w:p w:rsidR="00F10AEA" w:rsidRPr="00A164A4" w:rsidRDefault="0096190D" w:rsidP="00F10AEA">
      <w:pPr>
        <w:spacing w:line="276" w:lineRule="auto"/>
        <w:rPr>
          <w:rFonts w:asciiTheme="majorHAnsi" w:hAnsiTheme="majorHAnsi" w:cstheme="majorBidi"/>
          <w:color w:val="000000"/>
        </w:rPr>
      </w:pPr>
      <w:r w:rsidRPr="00A164A4">
        <w:rPr>
          <w:rFonts w:asciiTheme="majorHAnsi" w:hAnsiTheme="majorHAnsi" w:cstheme="majorBidi"/>
          <w:color w:val="000000"/>
        </w:rPr>
        <w:br/>
      </w:r>
      <w:r w:rsidRPr="00A164A4">
        <w:rPr>
          <w:rFonts w:asciiTheme="majorHAnsi" w:hAnsiTheme="majorHAnsi" w:cstheme="majorBidi"/>
          <w:b/>
          <w:bCs/>
          <w:color w:val="000000"/>
        </w:rPr>
        <w:t>Chapitre 4 : Critères de sélection des matériaux</w:t>
      </w:r>
      <w:r w:rsidR="00F10AEA" w:rsidRPr="00A164A4">
        <w:rPr>
          <w:rFonts w:asciiTheme="majorHAnsi" w:hAnsiTheme="majorHAnsi" w:cstheme="majorBidi"/>
          <w:b/>
          <w:bCs/>
          <w:color w:val="000000"/>
        </w:rPr>
        <w:t xml:space="preserve"> </w:t>
      </w:r>
      <w:r w:rsidR="00F10AEA" w:rsidRPr="00A164A4">
        <w:rPr>
          <w:rFonts w:asciiTheme="majorHAnsi" w:hAnsiTheme="majorHAnsi" w:cstheme="majorBidi"/>
          <w:color w:val="000000"/>
        </w:rPr>
        <w:tab/>
      </w:r>
      <w:r w:rsidR="00F10AEA" w:rsidRPr="00A164A4">
        <w:rPr>
          <w:rFonts w:asciiTheme="majorHAnsi" w:eastAsia="Times New Roman" w:hAnsiTheme="majorHAnsi"/>
          <w:b/>
          <w:color w:val="000000"/>
        </w:rPr>
        <w:tab/>
      </w:r>
      <w:r w:rsidR="00F10AEA" w:rsidRPr="00A164A4">
        <w:rPr>
          <w:rFonts w:asciiTheme="majorHAnsi" w:eastAsia="Times New Roman" w:hAnsiTheme="majorHAnsi"/>
          <w:b/>
          <w:color w:val="000000"/>
        </w:rPr>
        <w:tab/>
      </w:r>
      <w:r w:rsidR="00F10AEA" w:rsidRPr="00A164A4">
        <w:rPr>
          <w:rFonts w:asciiTheme="majorHAnsi" w:eastAsia="Times New Roman" w:hAnsiTheme="majorHAnsi"/>
          <w:b/>
          <w:color w:val="000000"/>
        </w:rPr>
        <w:tab/>
        <w:t xml:space="preserve"> (4 semaines)</w:t>
      </w:r>
    </w:p>
    <w:p w:rsidR="0096190D" w:rsidRPr="00A164A4" w:rsidRDefault="0096190D" w:rsidP="00F10AEA">
      <w:pPr>
        <w:spacing w:line="276" w:lineRule="auto"/>
        <w:ind w:left="567"/>
        <w:rPr>
          <w:rFonts w:asciiTheme="majorHAnsi" w:hAnsiTheme="majorHAnsi" w:cstheme="majorBidi"/>
          <w:color w:val="000000"/>
        </w:rPr>
      </w:pPr>
      <w:r w:rsidRPr="00A164A4">
        <w:rPr>
          <w:rFonts w:asciiTheme="majorHAnsi" w:hAnsiTheme="majorHAnsi" w:cstheme="majorBidi"/>
          <w:color w:val="000000"/>
        </w:rPr>
        <w:t>- Réalisation d’un cahier des charges matériau</w:t>
      </w:r>
      <w:r w:rsidR="00F10AEA" w:rsidRPr="00A164A4">
        <w:rPr>
          <w:rFonts w:asciiTheme="majorHAnsi" w:hAnsiTheme="majorHAnsi" w:cstheme="majorBidi"/>
          <w:color w:val="000000"/>
        </w:rPr>
        <w:t xml:space="preserve">, </w:t>
      </w:r>
      <w:r w:rsidRPr="00A164A4">
        <w:rPr>
          <w:rFonts w:asciiTheme="majorHAnsi" w:hAnsiTheme="majorHAnsi" w:cstheme="majorBidi"/>
          <w:color w:val="000000"/>
        </w:rPr>
        <w:t xml:space="preserve"> Analyse fonctionnelle d’une pièce (qualités</w:t>
      </w:r>
      <w:r w:rsidRPr="00A164A4">
        <w:rPr>
          <w:rFonts w:asciiTheme="majorHAnsi" w:hAnsiTheme="majorHAnsi" w:cstheme="majorBidi"/>
          <w:color w:val="000000"/>
        </w:rPr>
        <w:br/>
        <w:t>requises, caractéristiques et indices de performance correspondants, niveaux exigibles</w:t>
      </w:r>
      <w:r w:rsidR="00F10AEA" w:rsidRPr="00A164A4">
        <w:rPr>
          <w:rFonts w:asciiTheme="majorHAnsi" w:hAnsiTheme="majorHAnsi" w:cstheme="majorBidi"/>
          <w:color w:val="000000"/>
        </w:rPr>
        <w:t>,é</w:t>
      </w:r>
      <w:r w:rsidRPr="00A164A4">
        <w:rPr>
          <w:rFonts w:asciiTheme="majorHAnsi" w:hAnsiTheme="majorHAnsi" w:cstheme="majorBidi"/>
          <w:color w:val="000000"/>
        </w:rPr>
        <w:t>tablissement du cahier des charges</w:t>
      </w:r>
      <w:r w:rsidR="00F10AEA" w:rsidRPr="00A164A4">
        <w:rPr>
          <w:rFonts w:asciiTheme="majorHAnsi" w:hAnsiTheme="majorHAnsi" w:cstheme="majorBidi"/>
          <w:color w:val="000000"/>
        </w:rPr>
        <w:t>,</w:t>
      </w:r>
      <w:r w:rsidRPr="00A164A4">
        <w:rPr>
          <w:rFonts w:asciiTheme="majorHAnsi" w:hAnsiTheme="majorHAnsi" w:cstheme="majorBidi"/>
          <w:color w:val="000000"/>
        </w:rPr>
        <w:t xml:space="preserve"> Caractéristiques mécaniques</w:t>
      </w:r>
      <w:r w:rsidR="00F10AEA" w:rsidRPr="00A164A4">
        <w:rPr>
          <w:rFonts w:asciiTheme="majorHAnsi" w:hAnsiTheme="majorHAnsi" w:cstheme="majorBidi"/>
          <w:color w:val="000000"/>
        </w:rPr>
        <w:t>,</w:t>
      </w:r>
      <w:r w:rsidRPr="00A164A4">
        <w:rPr>
          <w:rFonts w:asciiTheme="majorHAnsi" w:hAnsiTheme="majorHAnsi" w:cstheme="majorBidi"/>
          <w:color w:val="000000"/>
        </w:rPr>
        <w:t xml:space="preserve"> Sources de données sur</w:t>
      </w:r>
      <w:r w:rsidRPr="00A164A4">
        <w:rPr>
          <w:rFonts w:asciiTheme="majorHAnsi" w:hAnsiTheme="majorHAnsi" w:cstheme="majorBidi"/>
          <w:color w:val="000000"/>
        </w:rPr>
        <w:br/>
        <w:t>les matériaux (bibliographie, base de données)</w:t>
      </w:r>
      <w:r w:rsidR="00F10AEA" w:rsidRPr="00A164A4">
        <w:rPr>
          <w:rFonts w:asciiTheme="majorHAnsi" w:hAnsiTheme="majorHAnsi" w:cstheme="majorBidi"/>
          <w:color w:val="000000"/>
        </w:rPr>
        <w:t>,</w:t>
      </w:r>
      <w:r w:rsidRPr="00A164A4">
        <w:rPr>
          <w:rFonts w:asciiTheme="majorHAnsi" w:hAnsiTheme="majorHAnsi" w:cstheme="majorBidi"/>
          <w:color w:val="000000"/>
        </w:rPr>
        <w:t xml:space="preserve"> Critères de choix en fonction des coûts,</w:t>
      </w:r>
      <w:r w:rsidRPr="00A164A4">
        <w:rPr>
          <w:rFonts w:asciiTheme="majorHAnsi" w:hAnsiTheme="majorHAnsi" w:cstheme="majorBidi"/>
          <w:color w:val="000000"/>
        </w:rPr>
        <w:br/>
        <w:t>disponibilités, conditions d</w:t>
      </w:r>
      <w:r w:rsidR="00F10AEA" w:rsidRPr="00A164A4">
        <w:rPr>
          <w:rFonts w:asciiTheme="majorHAnsi" w:hAnsiTheme="majorHAnsi" w:cstheme="majorBidi"/>
          <w:color w:val="000000"/>
        </w:rPr>
        <w:t xml:space="preserve">’utilisation et de fabrication, élection des matériaux. , </w:t>
      </w:r>
      <w:r w:rsidRPr="00A164A4">
        <w:rPr>
          <w:rFonts w:asciiTheme="majorHAnsi" w:hAnsiTheme="majorHAnsi" w:cstheme="majorBidi"/>
          <w:color w:val="000000"/>
        </w:rPr>
        <w:t>Sensibilisation à</w:t>
      </w:r>
      <w:r w:rsidRPr="00A164A4">
        <w:rPr>
          <w:rFonts w:asciiTheme="majorHAnsi" w:hAnsiTheme="majorHAnsi" w:cstheme="majorBidi"/>
          <w:color w:val="000000"/>
        </w:rPr>
        <w:br/>
        <w:t>l’existence d’outils d’ai</w:t>
      </w:r>
      <w:r w:rsidR="00F10AEA" w:rsidRPr="00A164A4">
        <w:rPr>
          <w:rFonts w:asciiTheme="majorHAnsi" w:hAnsiTheme="majorHAnsi" w:cstheme="majorBidi"/>
          <w:color w:val="000000"/>
        </w:rPr>
        <w:t xml:space="preserve">de à la sélection de matériaux, </w:t>
      </w:r>
      <w:r w:rsidRPr="00A164A4">
        <w:rPr>
          <w:rFonts w:asciiTheme="majorHAnsi" w:hAnsiTheme="majorHAnsi" w:cstheme="majorBidi"/>
          <w:color w:val="000000"/>
        </w:rPr>
        <w:t>tude de cas.</w:t>
      </w:r>
    </w:p>
    <w:p w:rsidR="0096190D" w:rsidRPr="00A164A4" w:rsidRDefault="0096190D" w:rsidP="00F10AEA">
      <w:pPr>
        <w:spacing w:line="276" w:lineRule="auto"/>
        <w:ind w:left="567"/>
        <w:rPr>
          <w:rFonts w:asciiTheme="majorHAnsi" w:hAnsiTheme="majorHAnsi" w:cstheme="majorBidi"/>
          <w:color w:val="000000"/>
        </w:rPr>
      </w:pPr>
    </w:p>
    <w:p w:rsidR="0096190D" w:rsidRPr="00A164A4" w:rsidRDefault="0096190D" w:rsidP="0096190D">
      <w:pPr>
        <w:spacing w:line="276" w:lineRule="auto"/>
        <w:jc w:val="both"/>
        <w:rPr>
          <w:rFonts w:asciiTheme="majorHAnsi" w:hAnsiTheme="majorHAnsi" w:cs="Arial"/>
          <w:b/>
        </w:rPr>
      </w:pPr>
      <w:r w:rsidRPr="00A164A4">
        <w:rPr>
          <w:rFonts w:asciiTheme="majorHAnsi" w:hAnsiTheme="majorHAnsi" w:cs="Arial"/>
          <w:b/>
          <w:u w:val="thick" w:color="F79646"/>
        </w:rPr>
        <w:t>Mode d’évaluation:</w:t>
      </w:r>
    </w:p>
    <w:p w:rsidR="00F10AEA" w:rsidRPr="00A164A4" w:rsidRDefault="00F10AEA" w:rsidP="0096190D">
      <w:pPr>
        <w:spacing w:line="276" w:lineRule="auto"/>
        <w:jc w:val="both"/>
        <w:rPr>
          <w:rFonts w:asciiTheme="majorHAnsi" w:hAnsiTheme="majorHAnsi" w:cs="Arial"/>
          <w:b/>
        </w:rPr>
      </w:pPr>
    </w:p>
    <w:p w:rsidR="00592C2F" w:rsidRPr="00A164A4" w:rsidRDefault="00592C2F" w:rsidP="00592C2F">
      <w:pPr>
        <w:spacing w:line="276" w:lineRule="auto"/>
        <w:jc w:val="both"/>
        <w:rPr>
          <w:rFonts w:asciiTheme="majorHAnsi" w:hAnsiTheme="majorHAnsi" w:cs="Arial"/>
          <w:b/>
          <w:sz w:val="22"/>
          <w:szCs w:val="22"/>
          <w:u w:val="thick" w:color="F79646"/>
        </w:rPr>
      </w:pPr>
      <w:r w:rsidRPr="00A164A4">
        <w:rPr>
          <w:rFonts w:asciiTheme="majorHAnsi" w:hAnsiTheme="majorHAnsi" w:cs="Arial"/>
          <w:sz w:val="22"/>
          <w:szCs w:val="22"/>
        </w:rPr>
        <w:t>Contrôle continu:    40% ;    Examen: 60 %.</w:t>
      </w:r>
    </w:p>
    <w:p w:rsidR="0096190D" w:rsidRPr="00A164A4" w:rsidRDefault="0096190D" w:rsidP="0096190D">
      <w:pPr>
        <w:spacing w:line="276" w:lineRule="auto"/>
        <w:jc w:val="both"/>
        <w:rPr>
          <w:rFonts w:asciiTheme="majorHAnsi" w:hAnsiTheme="majorHAnsi" w:cs="Arial"/>
          <w:b/>
          <w:sz w:val="22"/>
          <w:szCs w:val="22"/>
        </w:rPr>
      </w:pPr>
    </w:p>
    <w:p w:rsidR="003B5B92" w:rsidRPr="00A164A4" w:rsidRDefault="0096190D" w:rsidP="0096190D">
      <w:pPr>
        <w:spacing w:line="360" w:lineRule="auto"/>
        <w:rPr>
          <w:rFonts w:asciiTheme="majorHAnsi" w:hAnsiTheme="majorHAnsi" w:cstheme="majorBidi"/>
          <w:color w:val="000000"/>
        </w:rPr>
      </w:pPr>
      <w:r w:rsidRPr="00A164A4">
        <w:rPr>
          <w:rFonts w:asciiTheme="majorHAnsi" w:hAnsiTheme="majorHAnsi" w:cs="Arial"/>
          <w:b/>
          <w:u w:val="thick" w:color="F79646"/>
        </w:rPr>
        <w:t>Références bibliographiques</w:t>
      </w:r>
    </w:p>
    <w:p w:rsidR="0096190D" w:rsidRPr="00A164A4" w:rsidRDefault="0096190D" w:rsidP="0096190D">
      <w:pPr>
        <w:spacing w:line="360" w:lineRule="auto"/>
        <w:rPr>
          <w:rFonts w:asciiTheme="majorHAnsi" w:hAnsiTheme="majorHAnsi" w:cstheme="majorBidi"/>
          <w:color w:val="000000"/>
        </w:rPr>
      </w:pPr>
    </w:p>
    <w:p w:rsidR="0096190D" w:rsidRPr="00A164A4" w:rsidRDefault="0096190D" w:rsidP="00F10AEA">
      <w:pPr>
        <w:pStyle w:val="Paragraphedeliste"/>
        <w:numPr>
          <w:ilvl w:val="0"/>
          <w:numId w:val="33"/>
        </w:numPr>
        <w:ind w:left="426"/>
        <w:rPr>
          <w:rFonts w:asciiTheme="majorHAnsi" w:hAnsiTheme="majorHAnsi" w:cstheme="majorBidi"/>
          <w:i/>
          <w:iCs/>
          <w:sz w:val="22"/>
          <w:szCs w:val="22"/>
        </w:rPr>
      </w:pPr>
      <w:r w:rsidRPr="00A164A4">
        <w:rPr>
          <w:rFonts w:asciiTheme="majorHAnsi" w:hAnsiTheme="majorHAnsi" w:cstheme="majorBidi"/>
          <w:i/>
          <w:iCs/>
          <w:color w:val="000000"/>
          <w:sz w:val="22"/>
          <w:szCs w:val="22"/>
        </w:rPr>
        <w:t>Wilfried Kurz, Jean Pierre Mercier, Gérald Zambelli, “Introduction à la science des matériaux (TM vol 1) »,</w:t>
      </w:r>
      <w:r w:rsidRPr="00A164A4">
        <w:rPr>
          <w:rFonts w:asciiTheme="majorHAnsi" w:hAnsiTheme="majorHAnsi" w:cstheme="majorBidi"/>
          <w:i/>
          <w:iCs/>
          <w:color w:val="000000"/>
          <w:sz w:val="22"/>
          <w:szCs w:val="22"/>
        </w:rPr>
        <w:br/>
        <w:t>Traité des Matériaux, 2002.</w:t>
      </w:r>
    </w:p>
    <w:p w:rsidR="0096190D" w:rsidRPr="00A164A4" w:rsidRDefault="0096190D" w:rsidP="00F10AEA">
      <w:pPr>
        <w:pStyle w:val="Paragraphedeliste"/>
        <w:numPr>
          <w:ilvl w:val="0"/>
          <w:numId w:val="33"/>
        </w:numPr>
        <w:ind w:left="426"/>
        <w:rPr>
          <w:rFonts w:asciiTheme="majorHAnsi" w:hAnsiTheme="majorHAnsi" w:cstheme="majorBidi"/>
          <w:i/>
          <w:iCs/>
          <w:sz w:val="22"/>
          <w:szCs w:val="22"/>
        </w:rPr>
      </w:pPr>
      <w:r w:rsidRPr="00A164A4">
        <w:rPr>
          <w:rFonts w:asciiTheme="majorHAnsi" w:hAnsiTheme="majorHAnsi" w:cstheme="majorBidi"/>
          <w:i/>
          <w:iCs/>
          <w:color w:val="000000"/>
          <w:sz w:val="22"/>
          <w:szCs w:val="22"/>
        </w:rPr>
        <w:t>Suzanne Degallaix et Bernhard Ilschner, « Caractérisation expérimentale des matériaux I (TM vol 2) :</w:t>
      </w:r>
      <w:r w:rsidRPr="00A164A4">
        <w:rPr>
          <w:rFonts w:asciiTheme="majorHAnsi" w:hAnsiTheme="majorHAnsi" w:cstheme="majorBidi"/>
          <w:i/>
          <w:iCs/>
          <w:color w:val="000000"/>
          <w:sz w:val="22"/>
          <w:szCs w:val="22"/>
        </w:rPr>
        <w:br/>
        <w:t>Propriétés physiques, thermiques et mécaniques », Traité des Matériaux, 2007.</w:t>
      </w:r>
    </w:p>
    <w:p w:rsidR="0096190D" w:rsidRPr="00A164A4" w:rsidRDefault="0096190D" w:rsidP="00F10AEA">
      <w:pPr>
        <w:pStyle w:val="Paragraphedeliste"/>
        <w:numPr>
          <w:ilvl w:val="0"/>
          <w:numId w:val="33"/>
        </w:numPr>
        <w:ind w:left="426"/>
        <w:rPr>
          <w:rFonts w:asciiTheme="majorHAnsi" w:hAnsiTheme="majorHAnsi" w:cstheme="majorBidi"/>
          <w:i/>
          <w:iCs/>
          <w:color w:val="000000"/>
          <w:sz w:val="22"/>
          <w:szCs w:val="22"/>
        </w:rPr>
      </w:pPr>
      <w:r w:rsidRPr="00A164A4">
        <w:rPr>
          <w:rFonts w:asciiTheme="majorHAnsi" w:hAnsiTheme="majorHAnsi" w:cstheme="majorBidi"/>
          <w:i/>
          <w:iCs/>
          <w:color w:val="000000"/>
          <w:sz w:val="22"/>
          <w:szCs w:val="22"/>
        </w:rPr>
        <w:t>Michel Dupeux et Jacques Gerbaud, « Exercices et problèmes de sciences des matériaux : Licence, master, écoles d'ingénieurs », Editeur : Dunod, Septembre 2010.</w:t>
      </w:r>
      <w:r w:rsidRPr="00A164A4">
        <w:rPr>
          <w:rFonts w:asciiTheme="majorHAnsi" w:hAnsiTheme="majorHAnsi" w:cstheme="majorBidi"/>
          <w:i/>
          <w:iCs/>
          <w:color w:val="000000"/>
          <w:sz w:val="22"/>
          <w:szCs w:val="22"/>
        </w:rPr>
        <w:br/>
        <w:t>Michel Colombié et Coll. Dunod, « Matériaux métalliques », Dunod, l'Usine Nouvelle, 2008.</w:t>
      </w:r>
    </w:p>
    <w:p w:rsidR="0096190D" w:rsidRPr="00A164A4" w:rsidRDefault="0096190D" w:rsidP="0096190D">
      <w:pPr>
        <w:spacing w:line="276" w:lineRule="auto"/>
        <w:jc w:val="both"/>
        <w:rPr>
          <w:rFonts w:asciiTheme="majorHAnsi" w:hAnsiTheme="majorHAnsi"/>
        </w:rPr>
      </w:pPr>
    </w:p>
    <w:p w:rsidR="005539AC" w:rsidRPr="00A164A4" w:rsidRDefault="005539AC">
      <w:pPr>
        <w:spacing w:after="200" w:line="276" w:lineRule="auto"/>
        <w:rPr>
          <w:rFonts w:asciiTheme="majorHAnsi" w:hAnsiTheme="majorHAnsi" w:cstheme="majorBidi"/>
          <w:color w:val="000000"/>
        </w:rPr>
      </w:pPr>
      <w:r w:rsidRPr="00A164A4">
        <w:rPr>
          <w:rFonts w:asciiTheme="majorHAnsi" w:hAnsiTheme="majorHAnsi" w:cstheme="majorBidi"/>
          <w:color w:val="000000"/>
        </w:rPr>
        <w:br w:type="page"/>
      </w:r>
    </w:p>
    <w:p w:rsidR="00FA7AD2" w:rsidRPr="00A164A4" w:rsidRDefault="00FA7AD2" w:rsidP="00FA7AD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A164A4">
        <w:rPr>
          <w:rFonts w:asciiTheme="majorHAnsi" w:hAnsiTheme="majorHAnsi" w:cs="Calibri"/>
          <w:b/>
        </w:rPr>
        <w:lastRenderedPageBreak/>
        <w:t>Semestre: 1</w:t>
      </w:r>
    </w:p>
    <w:p w:rsidR="00FA7AD2" w:rsidRPr="00A164A4" w:rsidRDefault="00FA7AD2" w:rsidP="00FA7AD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Unité d’enseignement: UET 1.1</w:t>
      </w:r>
    </w:p>
    <w:p w:rsidR="00FA7AD2" w:rsidRPr="00A164A4" w:rsidRDefault="00FA7AD2" w:rsidP="00FA7AD2">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A164A4">
        <w:rPr>
          <w:rFonts w:asciiTheme="majorHAnsi" w:hAnsiTheme="majorHAnsi" w:cs="Calibri"/>
          <w:b/>
          <w:bCs/>
          <w:iCs/>
        </w:rPr>
        <w:t xml:space="preserve">Matière 1: </w:t>
      </w:r>
      <w:r w:rsidRPr="00A164A4">
        <w:rPr>
          <w:rFonts w:asciiTheme="majorHAnsi" w:eastAsia="Calibri" w:hAnsiTheme="majorHAnsi" w:cs="Calibri"/>
          <w:b/>
          <w:bCs/>
          <w:lang w:eastAsia="en-US"/>
        </w:rPr>
        <w:t>Anglais technique et terminologie</w:t>
      </w:r>
    </w:p>
    <w:p w:rsidR="00FA7AD2" w:rsidRPr="00A164A4" w:rsidRDefault="00FA7AD2" w:rsidP="00FA7AD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eastAsia="Calibri" w:hAnsiTheme="majorHAnsi" w:cs="Arial"/>
          <w:b/>
          <w:bCs/>
          <w:lang w:eastAsia="en-US"/>
        </w:rPr>
        <w:t>VHS: 22h30 (Cours: 1h30)</w:t>
      </w:r>
    </w:p>
    <w:p w:rsidR="00FA7AD2" w:rsidRPr="00A164A4" w:rsidRDefault="00FA7AD2" w:rsidP="00FA7AD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Crédits: 1</w:t>
      </w:r>
    </w:p>
    <w:p w:rsidR="00FA7AD2" w:rsidRPr="00A164A4" w:rsidRDefault="00FA7AD2" w:rsidP="00FA7AD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164A4">
        <w:rPr>
          <w:rFonts w:asciiTheme="majorHAnsi" w:hAnsiTheme="majorHAnsi" w:cs="Calibri"/>
          <w:b/>
          <w:bCs/>
          <w:iCs/>
        </w:rPr>
        <w:t>Coefficient: 1</w:t>
      </w:r>
    </w:p>
    <w:p w:rsidR="00FA7AD2" w:rsidRPr="00A164A4" w:rsidRDefault="00FA7AD2" w:rsidP="00FA7AD2">
      <w:pPr>
        <w:spacing w:before="120" w:line="276" w:lineRule="auto"/>
        <w:jc w:val="both"/>
        <w:rPr>
          <w:rFonts w:asciiTheme="majorHAnsi" w:hAnsiTheme="majorHAnsi" w:cs="Calibri"/>
          <w:b/>
        </w:rPr>
      </w:pPr>
    </w:p>
    <w:p w:rsidR="00FA7AD2" w:rsidRPr="00A164A4" w:rsidRDefault="00FA7AD2" w:rsidP="00FA7AD2">
      <w:pPr>
        <w:spacing w:line="276" w:lineRule="auto"/>
        <w:jc w:val="both"/>
        <w:rPr>
          <w:rFonts w:asciiTheme="majorHAnsi" w:hAnsiTheme="majorHAnsi" w:cs="Calibri"/>
          <w:i/>
          <w:u w:val="thick" w:color="F79646"/>
        </w:rPr>
      </w:pPr>
      <w:r w:rsidRPr="00A164A4">
        <w:rPr>
          <w:rFonts w:asciiTheme="majorHAnsi" w:hAnsiTheme="majorHAnsi" w:cs="Calibri"/>
          <w:b/>
          <w:u w:val="thick" w:color="F79646"/>
        </w:rPr>
        <w:t>Objectifs de l’enseignement:</w:t>
      </w:r>
    </w:p>
    <w:p w:rsidR="00FA7AD2" w:rsidRPr="00A164A4" w:rsidRDefault="00FA7AD2" w:rsidP="00FA7AD2">
      <w:pPr>
        <w:autoSpaceDE w:val="0"/>
        <w:autoSpaceDN w:val="0"/>
        <w:adjustRightInd w:val="0"/>
        <w:jc w:val="both"/>
        <w:rPr>
          <w:rFonts w:asciiTheme="majorHAnsi" w:hAnsiTheme="majorHAnsi" w:cs="MSMincho"/>
          <w:sz w:val="22"/>
          <w:szCs w:val="22"/>
        </w:rPr>
      </w:pPr>
      <w:r w:rsidRPr="00A164A4">
        <w:rPr>
          <w:rFonts w:asciiTheme="majorHAnsi" w:hAnsiTheme="majorHAnsi" w:cs="Arial"/>
          <w:sz w:val="22"/>
          <w:szCs w:val="22"/>
        </w:rPr>
        <w:t xml:space="preserve">Initier l’étudiant au vocabulaire technique. Renforcer ses connaissances de la langue. L’aider à </w:t>
      </w:r>
      <w:r w:rsidRPr="00A164A4">
        <w:rPr>
          <w:rFonts w:asciiTheme="majorHAnsi" w:hAnsiTheme="majorHAnsi" w:cs="MSMincho"/>
          <w:sz w:val="22"/>
          <w:szCs w:val="22"/>
        </w:rPr>
        <w:t>comprendre et à synthétiser un document technique. Lui permettre de comprendre une conversation en anglais tenue dans un cadre scientifique.</w:t>
      </w:r>
    </w:p>
    <w:p w:rsidR="00FA7AD2" w:rsidRPr="00A164A4" w:rsidRDefault="00FA7AD2" w:rsidP="00FA7AD2">
      <w:pPr>
        <w:spacing w:line="276" w:lineRule="auto"/>
        <w:jc w:val="both"/>
        <w:rPr>
          <w:rFonts w:asciiTheme="majorHAnsi" w:hAnsiTheme="majorHAnsi" w:cs="Calibri"/>
          <w:b/>
          <w:u w:val="thick" w:color="F79646"/>
        </w:rPr>
      </w:pPr>
    </w:p>
    <w:p w:rsidR="00FA7AD2" w:rsidRPr="00A164A4" w:rsidRDefault="00FA7AD2" w:rsidP="00FA7AD2">
      <w:pPr>
        <w:spacing w:line="276" w:lineRule="auto"/>
        <w:jc w:val="both"/>
        <w:rPr>
          <w:rFonts w:asciiTheme="majorHAnsi" w:hAnsiTheme="majorHAnsi" w:cs="Calibri"/>
          <w:i/>
          <w:u w:val="thick" w:color="F79646"/>
        </w:rPr>
      </w:pPr>
      <w:r w:rsidRPr="00A164A4">
        <w:rPr>
          <w:rFonts w:asciiTheme="majorHAnsi" w:hAnsiTheme="majorHAnsi" w:cs="Calibri"/>
          <w:b/>
          <w:u w:val="thick" w:color="F79646"/>
        </w:rPr>
        <w:t xml:space="preserve">Connaissances préalables recommandées: </w:t>
      </w:r>
    </w:p>
    <w:p w:rsidR="00B21BBF" w:rsidRPr="00A164A4" w:rsidRDefault="00B21BBF" w:rsidP="00FA7AD2">
      <w:pPr>
        <w:spacing w:line="276" w:lineRule="auto"/>
        <w:jc w:val="both"/>
        <w:rPr>
          <w:rFonts w:asciiTheme="majorHAnsi" w:hAnsiTheme="majorHAnsi" w:cs="Calibri"/>
          <w:i/>
          <w:u w:val="thick" w:color="F79646"/>
        </w:rPr>
      </w:pPr>
    </w:p>
    <w:p w:rsidR="00FA7AD2" w:rsidRPr="00A164A4" w:rsidRDefault="00FA7AD2" w:rsidP="00FA7AD2">
      <w:pPr>
        <w:spacing w:line="276" w:lineRule="auto"/>
        <w:jc w:val="both"/>
        <w:rPr>
          <w:rFonts w:asciiTheme="majorHAnsi" w:hAnsiTheme="majorHAnsi" w:cs="Calibri"/>
          <w:iCs/>
          <w:sz w:val="22"/>
          <w:szCs w:val="22"/>
        </w:rPr>
      </w:pPr>
      <w:r w:rsidRPr="00A164A4">
        <w:rPr>
          <w:rFonts w:asciiTheme="majorHAnsi" w:hAnsiTheme="majorHAnsi" w:cs="Calibri"/>
          <w:iCs/>
          <w:sz w:val="22"/>
          <w:szCs w:val="22"/>
        </w:rPr>
        <w:t>Vocabulaire et grammaire de base en anglais</w:t>
      </w:r>
    </w:p>
    <w:p w:rsidR="00FA7AD2" w:rsidRPr="00A164A4" w:rsidRDefault="00FA7AD2" w:rsidP="00FA7AD2">
      <w:pPr>
        <w:spacing w:line="276" w:lineRule="auto"/>
        <w:jc w:val="both"/>
        <w:rPr>
          <w:rFonts w:asciiTheme="majorHAnsi" w:hAnsiTheme="majorHAnsi" w:cs="Calibri"/>
          <w:i/>
          <w:sz w:val="22"/>
          <w:szCs w:val="22"/>
        </w:rPr>
      </w:pPr>
    </w:p>
    <w:p w:rsidR="00FA7AD2" w:rsidRPr="00A164A4" w:rsidRDefault="00FA7AD2" w:rsidP="00FA7AD2">
      <w:pPr>
        <w:jc w:val="both"/>
        <w:rPr>
          <w:rFonts w:asciiTheme="majorHAnsi" w:hAnsiTheme="majorHAnsi" w:cs="Calibri"/>
          <w:b/>
          <w:u w:val="thick" w:color="F79646"/>
        </w:rPr>
      </w:pPr>
      <w:r w:rsidRPr="00A164A4">
        <w:rPr>
          <w:rFonts w:asciiTheme="majorHAnsi" w:hAnsiTheme="majorHAnsi" w:cs="Calibri"/>
          <w:b/>
          <w:u w:val="thick" w:color="F79646"/>
        </w:rPr>
        <w:t>Contenu de la matière: </w:t>
      </w:r>
    </w:p>
    <w:p w:rsidR="00FA7AD2" w:rsidRPr="00A164A4" w:rsidRDefault="00FA7AD2" w:rsidP="00FA7AD2">
      <w:pPr>
        <w:jc w:val="both"/>
        <w:rPr>
          <w:rFonts w:asciiTheme="majorHAnsi" w:hAnsiTheme="majorHAnsi" w:cs="Calibri"/>
          <w:b/>
          <w:sz w:val="22"/>
          <w:szCs w:val="22"/>
          <w:u w:val="thick" w:color="F79646"/>
        </w:rPr>
      </w:pPr>
    </w:p>
    <w:p w:rsidR="00FA7AD2" w:rsidRPr="00A164A4" w:rsidRDefault="00FA7AD2" w:rsidP="00FA7AD2">
      <w:pPr>
        <w:autoSpaceDE w:val="0"/>
        <w:autoSpaceDN w:val="0"/>
        <w:adjustRightInd w:val="0"/>
        <w:jc w:val="both"/>
        <w:rPr>
          <w:rFonts w:asciiTheme="majorHAnsi" w:hAnsiTheme="majorHAnsi" w:cs="ArialMT"/>
          <w:sz w:val="22"/>
          <w:szCs w:val="22"/>
        </w:rPr>
      </w:pPr>
      <w:r w:rsidRPr="00A164A4">
        <w:rPr>
          <w:rFonts w:asciiTheme="majorHAnsi" w:hAnsiTheme="majorHAnsi"/>
        </w:rPr>
        <w:t>- C</w:t>
      </w:r>
      <w:r w:rsidRPr="00A164A4">
        <w:rPr>
          <w:rFonts w:asciiTheme="majorHAnsi" w:hAnsiTheme="majorHAnsi"/>
          <w:sz w:val="22"/>
          <w:szCs w:val="22"/>
        </w:rPr>
        <w:t xml:space="preserve">ompréhension écrite : </w:t>
      </w:r>
      <w:r w:rsidRPr="00A164A4">
        <w:rPr>
          <w:rFonts w:asciiTheme="majorHAnsi" w:hAnsiTheme="majorHAnsi" w:cs="ArialMT"/>
          <w:sz w:val="22"/>
          <w:szCs w:val="22"/>
        </w:rPr>
        <w:t>Lecture et analyse de textes relatifs à la spécialité.</w:t>
      </w:r>
    </w:p>
    <w:p w:rsidR="00FA7AD2" w:rsidRPr="00A164A4" w:rsidRDefault="00FA7AD2" w:rsidP="00FA7AD2">
      <w:pPr>
        <w:jc w:val="both"/>
        <w:rPr>
          <w:rFonts w:asciiTheme="majorHAnsi" w:hAnsiTheme="majorHAnsi"/>
          <w:sz w:val="22"/>
          <w:szCs w:val="22"/>
        </w:rPr>
      </w:pPr>
    </w:p>
    <w:p w:rsidR="00FA7AD2" w:rsidRPr="00A164A4" w:rsidRDefault="00FA7AD2" w:rsidP="00FA7AD2">
      <w:pPr>
        <w:jc w:val="both"/>
        <w:rPr>
          <w:rFonts w:asciiTheme="majorHAnsi" w:hAnsiTheme="majorHAnsi"/>
          <w:b/>
          <w:sz w:val="22"/>
          <w:szCs w:val="22"/>
        </w:rPr>
      </w:pPr>
      <w:r w:rsidRPr="00A164A4">
        <w:rPr>
          <w:rFonts w:asciiTheme="majorHAnsi" w:hAnsiTheme="majorHAnsi"/>
        </w:rPr>
        <w:t>- C</w:t>
      </w:r>
      <w:r w:rsidRPr="00A164A4">
        <w:rPr>
          <w:rFonts w:asciiTheme="majorHAnsi" w:hAnsiTheme="majorHAnsi"/>
          <w:sz w:val="22"/>
          <w:szCs w:val="22"/>
        </w:rPr>
        <w:t xml:space="preserve">ompréhension orale : A partir de documents vidéo authentiques de vulgarisation scientifiques, </w:t>
      </w:r>
      <w:r w:rsidRPr="00A164A4">
        <w:rPr>
          <w:rFonts w:asciiTheme="majorHAnsi" w:hAnsiTheme="majorHAnsi" w:cs="ArialNarrow"/>
          <w:sz w:val="22"/>
          <w:szCs w:val="22"/>
        </w:rPr>
        <w:t>prise de notes, résumé et présentation du document.</w:t>
      </w:r>
    </w:p>
    <w:p w:rsidR="00FA7AD2" w:rsidRPr="00A164A4" w:rsidRDefault="00FA7AD2" w:rsidP="00FA7AD2">
      <w:pPr>
        <w:autoSpaceDE w:val="0"/>
        <w:autoSpaceDN w:val="0"/>
        <w:adjustRightInd w:val="0"/>
        <w:jc w:val="both"/>
        <w:rPr>
          <w:rFonts w:asciiTheme="majorHAnsi" w:hAnsiTheme="majorHAnsi" w:cs="Arial"/>
          <w:sz w:val="22"/>
          <w:szCs w:val="22"/>
        </w:rPr>
      </w:pPr>
    </w:p>
    <w:p w:rsidR="00FA7AD2" w:rsidRPr="00A164A4" w:rsidRDefault="00FA7AD2" w:rsidP="00FA7AD2">
      <w:pPr>
        <w:autoSpaceDE w:val="0"/>
        <w:autoSpaceDN w:val="0"/>
        <w:adjustRightInd w:val="0"/>
        <w:jc w:val="both"/>
        <w:rPr>
          <w:rFonts w:asciiTheme="majorHAnsi" w:hAnsiTheme="majorHAnsi" w:cs="ArialNarrow"/>
          <w:sz w:val="22"/>
          <w:szCs w:val="22"/>
        </w:rPr>
      </w:pPr>
      <w:r w:rsidRPr="00A164A4">
        <w:rPr>
          <w:rFonts w:asciiTheme="majorHAnsi" w:hAnsiTheme="majorHAnsi"/>
        </w:rPr>
        <w:t>- E</w:t>
      </w:r>
      <w:r w:rsidRPr="00A164A4">
        <w:rPr>
          <w:rFonts w:asciiTheme="majorHAnsi" w:hAnsiTheme="majorHAnsi"/>
          <w:sz w:val="22"/>
          <w:szCs w:val="22"/>
        </w:rPr>
        <w:t xml:space="preserve">xpression orale : Exposé d'un sujet scientifique ou technique, </w:t>
      </w:r>
      <w:r w:rsidRPr="00A164A4">
        <w:rPr>
          <w:rFonts w:asciiTheme="majorHAnsi" w:hAnsiTheme="majorHAnsi" w:cs="ArialNarrow"/>
          <w:sz w:val="22"/>
          <w:szCs w:val="22"/>
        </w:rPr>
        <w:t>élaboration et échange de messages oraux (idées et données), Communication téléphonique, Expression gestuelle.</w:t>
      </w:r>
    </w:p>
    <w:p w:rsidR="00FA7AD2" w:rsidRPr="00A164A4" w:rsidRDefault="00FA7AD2" w:rsidP="00FA7AD2">
      <w:pPr>
        <w:jc w:val="both"/>
        <w:rPr>
          <w:rFonts w:asciiTheme="majorHAnsi" w:hAnsiTheme="majorHAnsi"/>
          <w:sz w:val="22"/>
          <w:szCs w:val="22"/>
        </w:rPr>
      </w:pPr>
    </w:p>
    <w:p w:rsidR="00FA7AD2" w:rsidRPr="00A164A4" w:rsidRDefault="00FA7AD2" w:rsidP="00FA7AD2">
      <w:pPr>
        <w:autoSpaceDE w:val="0"/>
        <w:autoSpaceDN w:val="0"/>
        <w:adjustRightInd w:val="0"/>
        <w:jc w:val="both"/>
        <w:rPr>
          <w:rFonts w:asciiTheme="majorHAnsi" w:hAnsiTheme="majorHAnsi"/>
          <w:sz w:val="22"/>
          <w:szCs w:val="22"/>
        </w:rPr>
      </w:pPr>
      <w:r w:rsidRPr="00A164A4">
        <w:rPr>
          <w:rFonts w:asciiTheme="majorHAnsi" w:hAnsiTheme="majorHAnsi"/>
        </w:rPr>
        <w:t>- E</w:t>
      </w:r>
      <w:r w:rsidRPr="00A164A4">
        <w:rPr>
          <w:rFonts w:asciiTheme="majorHAnsi" w:hAnsiTheme="majorHAnsi"/>
          <w:sz w:val="22"/>
          <w:szCs w:val="22"/>
        </w:rPr>
        <w:t xml:space="preserve">xpression écrite : </w:t>
      </w:r>
      <w:r w:rsidRPr="00A164A4">
        <w:rPr>
          <w:rFonts w:asciiTheme="majorHAnsi" w:hAnsiTheme="majorHAnsi" w:cs="ArialNarrow"/>
          <w:sz w:val="22"/>
          <w:szCs w:val="22"/>
        </w:rPr>
        <w:t xml:space="preserve">Extraction des idées d’un document scientifique, Ecriture d’un message scientifique, Echange d’information par écrit, </w:t>
      </w:r>
      <w:r w:rsidRPr="00A164A4">
        <w:rPr>
          <w:rFonts w:asciiTheme="majorHAnsi" w:hAnsiTheme="majorHAnsi"/>
          <w:sz w:val="22"/>
          <w:szCs w:val="22"/>
        </w:rPr>
        <w:t>rédaction de CV, lettres de demandes de stages ou d'emplois.</w:t>
      </w:r>
    </w:p>
    <w:p w:rsidR="00FA7AD2" w:rsidRPr="00A164A4" w:rsidRDefault="00FA7AD2" w:rsidP="00FA7AD2">
      <w:pPr>
        <w:jc w:val="both"/>
        <w:rPr>
          <w:rFonts w:asciiTheme="majorHAnsi" w:hAnsiTheme="majorHAnsi" w:cs="Arial"/>
          <w:b/>
          <w:iCs/>
          <w:sz w:val="22"/>
          <w:szCs w:val="22"/>
        </w:rPr>
      </w:pPr>
    </w:p>
    <w:p w:rsidR="00FA7AD2" w:rsidRPr="00A164A4" w:rsidRDefault="00FA7AD2" w:rsidP="00FA7AD2">
      <w:pPr>
        <w:jc w:val="both"/>
        <w:rPr>
          <w:rFonts w:asciiTheme="majorHAnsi" w:hAnsiTheme="majorHAnsi" w:cs="Calibri"/>
          <w:bCs/>
          <w:sz w:val="22"/>
          <w:szCs w:val="22"/>
        </w:rPr>
      </w:pPr>
      <w:r w:rsidRPr="00A164A4">
        <w:rPr>
          <w:rFonts w:asciiTheme="majorHAnsi" w:hAnsiTheme="majorHAnsi" w:cs="Calibri"/>
          <w:b/>
          <w:sz w:val="22"/>
          <w:szCs w:val="22"/>
          <w:u w:val="thick" w:color="F79646"/>
        </w:rPr>
        <w:t>Recommandation :</w:t>
      </w:r>
      <w:r w:rsidRPr="00A164A4">
        <w:rPr>
          <w:rFonts w:asciiTheme="majorHAnsi" w:hAnsiTheme="majorHAnsi" w:cs="Calibri"/>
          <w:bCs/>
          <w:sz w:val="22"/>
          <w:szCs w:val="22"/>
        </w:rPr>
        <w:t xml:space="preserve"> Il est vivement recommandé au responsable de la matière de présenter et expliquer à la fin de chaque séance (au plus) une dizaine de mots techniques de la spécialité dans les trois langues (si possible) anglais, français et arabe. </w:t>
      </w:r>
    </w:p>
    <w:p w:rsidR="00FA7AD2" w:rsidRPr="00A164A4" w:rsidRDefault="00FA7AD2" w:rsidP="00FA7AD2">
      <w:pPr>
        <w:autoSpaceDE w:val="0"/>
        <w:autoSpaceDN w:val="0"/>
        <w:adjustRightInd w:val="0"/>
        <w:jc w:val="both"/>
        <w:rPr>
          <w:rFonts w:asciiTheme="majorHAnsi" w:hAnsiTheme="majorHAnsi" w:cs="Arial"/>
          <w:b/>
          <w:bCs/>
          <w:sz w:val="22"/>
          <w:szCs w:val="22"/>
        </w:rPr>
      </w:pPr>
    </w:p>
    <w:p w:rsidR="00FA7AD2" w:rsidRPr="00A164A4" w:rsidRDefault="00FA7AD2" w:rsidP="00FA7AD2">
      <w:pPr>
        <w:spacing w:line="276" w:lineRule="auto"/>
        <w:jc w:val="both"/>
        <w:rPr>
          <w:rFonts w:asciiTheme="majorHAnsi" w:hAnsiTheme="majorHAnsi" w:cs="Arial"/>
          <w:b/>
        </w:rPr>
      </w:pPr>
      <w:r w:rsidRPr="00A164A4">
        <w:rPr>
          <w:rFonts w:asciiTheme="majorHAnsi" w:hAnsiTheme="majorHAnsi" w:cs="Arial"/>
          <w:b/>
          <w:u w:val="thick" w:color="F79646"/>
        </w:rPr>
        <w:t>Mode d’évaluation:</w:t>
      </w:r>
    </w:p>
    <w:p w:rsidR="00FA7AD2" w:rsidRPr="00A164A4" w:rsidRDefault="00FA7AD2" w:rsidP="00FA7AD2">
      <w:pPr>
        <w:spacing w:line="276" w:lineRule="auto"/>
        <w:jc w:val="both"/>
        <w:rPr>
          <w:rFonts w:asciiTheme="majorHAnsi" w:hAnsiTheme="majorHAnsi" w:cs="Arial"/>
          <w:b/>
          <w:sz w:val="22"/>
          <w:szCs w:val="22"/>
          <w:u w:val="thick" w:color="F79646"/>
        </w:rPr>
      </w:pPr>
      <w:r w:rsidRPr="00A164A4">
        <w:rPr>
          <w:rFonts w:asciiTheme="majorHAnsi" w:hAnsiTheme="majorHAnsi" w:cs="Arial"/>
          <w:sz w:val="22"/>
          <w:szCs w:val="22"/>
        </w:rPr>
        <w:t>Examen:    100%.</w:t>
      </w:r>
    </w:p>
    <w:p w:rsidR="00FA7AD2" w:rsidRPr="00A164A4" w:rsidRDefault="00FA7AD2" w:rsidP="00FA7AD2">
      <w:pPr>
        <w:spacing w:line="276" w:lineRule="auto"/>
        <w:jc w:val="both"/>
        <w:rPr>
          <w:rFonts w:asciiTheme="majorHAnsi" w:hAnsiTheme="majorHAnsi" w:cs="Arial"/>
          <w:b/>
          <w:sz w:val="22"/>
          <w:szCs w:val="22"/>
        </w:rPr>
      </w:pPr>
    </w:p>
    <w:p w:rsidR="00FA7AD2" w:rsidRPr="00A164A4" w:rsidRDefault="00FA7AD2" w:rsidP="00FA7AD2">
      <w:pPr>
        <w:spacing w:line="276" w:lineRule="auto"/>
        <w:jc w:val="both"/>
        <w:rPr>
          <w:rFonts w:asciiTheme="majorHAnsi" w:hAnsiTheme="majorHAnsi" w:cs="Arial"/>
          <w:b/>
          <w:u w:val="thick" w:color="F79646"/>
        </w:rPr>
      </w:pPr>
      <w:r w:rsidRPr="00A164A4">
        <w:rPr>
          <w:rFonts w:asciiTheme="majorHAnsi" w:hAnsiTheme="majorHAnsi" w:cs="Arial"/>
          <w:b/>
          <w:u w:val="thick" w:color="F79646"/>
        </w:rPr>
        <w:t>Références bibliographiques :</w:t>
      </w:r>
    </w:p>
    <w:p w:rsidR="00FA7AD2" w:rsidRPr="00A164A4" w:rsidRDefault="00FA7AD2" w:rsidP="00FA7AD2">
      <w:pPr>
        <w:jc w:val="both"/>
        <w:rPr>
          <w:rFonts w:asciiTheme="majorHAnsi" w:hAnsiTheme="majorHAnsi"/>
          <w:sz w:val="22"/>
          <w:szCs w:val="22"/>
        </w:rPr>
      </w:pPr>
    </w:p>
    <w:p w:rsidR="00FA7AD2" w:rsidRPr="00A164A4" w:rsidRDefault="00FA7AD2" w:rsidP="00FA7AD2">
      <w:pPr>
        <w:numPr>
          <w:ilvl w:val="0"/>
          <w:numId w:val="19"/>
        </w:numPr>
        <w:tabs>
          <w:tab w:val="clear" w:pos="360"/>
        </w:tabs>
        <w:ind w:left="284" w:hanging="284"/>
        <w:jc w:val="both"/>
        <w:rPr>
          <w:rFonts w:asciiTheme="majorHAnsi" w:hAnsiTheme="majorHAnsi"/>
          <w:i/>
          <w:iCs/>
          <w:sz w:val="22"/>
          <w:szCs w:val="22"/>
        </w:rPr>
      </w:pPr>
      <w:r w:rsidRPr="00A164A4">
        <w:rPr>
          <w:rFonts w:asciiTheme="majorHAnsi" w:hAnsiTheme="majorHAnsi"/>
          <w:i/>
          <w:iCs/>
          <w:sz w:val="22"/>
          <w:szCs w:val="22"/>
        </w:rPr>
        <w:t>P.T. Danison, Guide pratique pour rédiger en anglais: usages et règles, conseils pratiques, Editions d'Organisation 2007</w:t>
      </w:r>
    </w:p>
    <w:p w:rsidR="00FA7AD2" w:rsidRPr="00A164A4" w:rsidRDefault="00FA7AD2" w:rsidP="00FA7AD2">
      <w:pPr>
        <w:numPr>
          <w:ilvl w:val="0"/>
          <w:numId w:val="19"/>
        </w:numPr>
        <w:tabs>
          <w:tab w:val="clear" w:pos="360"/>
        </w:tabs>
        <w:ind w:left="284" w:hanging="284"/>
        <w:jc w:val="both"/>
        <w:rPr>
          <w:rFonts w:asciiTheme="majorHAnsi" w:hAnsiTheme="majorHAnsi"/>
          <w:i/>
          <w:iCs/>
          <w:sz w:val="22"/>
          <w:szCs w:val="22"/>
        </w:rPr>
      </w:pPr>
      <w:r w:rsidRPr="00A164A4">
        <w:rPr>
          <w:rFonts w:asciiTheme="majorHAnsi" w:hAnsiTheme="majorHAnsi"/>
          <w:i/>
          <w:iCs/>
          <w:sz w:val="22"/>
          <w:szCs w:val="22"/>
        </w:rPr>
        <w:t>A. Chamberlain, R. Steele, Guide pratique de la communication: anglais, Didier 1992</w:t>
      </w:r>
    </w:p>
    <w:p w:rsidR="00FA7AD2" w:rsidRPr="00A164A4" w:rsidRDefault="00FA7AD2" w:rsidP="00FA7AD2">
      <w:pPr>
        <w:numPr>
          <w:ilvl w:val="0"/>
          <w:numId w:val="19"/>
        </w:numPr>
        <w:tabs>
          <w:tab w:val="clear" w:pos="360"/>
        </w:tabs>
        <w:ind w:left="284" w:hanging="284"/>
        <w:jc w:val="both"/>
        <w:rPr>
          <w:rFonts w:asciiTheme="majorHAnsi" w:hAnsiTheme="majorHAnsi"/>
          <w:i/>
          <w:iCs/>
          <w:sz w:val="22"/>
          <w:szCs w:val="22"/>
        </w:rPr>
      </w:pPr>
      <w:r w:rsidRPr="00A164A4">
        <w:rPr>
          <w:rFonts w:asciiTheme="majorHAnsi" w:hAnsiTheme="majorHAnsi"/>
          <w:i/>
          <w:iCs/>
          <w:sz w:val="22"/>
          <w:szCs w:val="22"/>
        </w:rPr>
        <w:t>R. Ernst, Dictionnaire des techniques et sciences appliquées: français-anglais, Dunod 2002.</w:t>
      </w:r>
    </w:p>
    <w:p w:rsidR="00FA7AD2" w:rsidRPr="00A164A4" w:rsidRDefault="00FA7AD2" w:rsidP="00FA7AD2">
      <w:pPr>
        <w:numPr>
          <w:ilvl w:val="0"/>
          <w:numId w:val="19"/>
        </w:numPr>
        <w:tabs>
          <w:tab w:val="clear" w:pos="360"/>
        </w:tabs>
        <w:ind w:left="284" w:hanging="284"/>
        <w:jc w:val="both"/>
        <w:rPr>
          <w:rFonts w:asciiTheme="majorHAnsi" w:hAnsiTheme="majorHAnsi"/>
          <w:i/>
          <w:iCs/>
          <w:sz w:val="22"/>
          <w:szCs w:val="22"/>
          <w:lang w:val="en-US"/>
        </w:rPr>
      </w:pPr>
      <w:r w:rsidRPr="00A164A4">
        <w:rPr>
          <w:rFonts w:asciiTheme="majorHAnsi" w:hAnsiTheme="majorHAnsi"/>
          <w:i/>
          <w:iCs/>
          <w:sz w:val="22"/>
          <w:szCs w:val="22"/>
          <w:lang w:val="en-US"/>
        </w:rPr>
        <w:t>J. Comfort, S. Hick, and A. Savage, Basic Technical English, Oxford University Press, 1980</w:t>
      </w:r>
    </w:p>
    <w:p w:rsidR="00FA7AD2" w:rsidRPr="00A164A4" w:rsidRDefault="00FA7AD2" w:rsidP="00FA7AD2">
      <w:pPr>
        <w:numPr>
          <w:ilvl w:val="0"/>
          <w:numId w:val="19"/>
        </w:numPr>
        <w:tabs>
          <w:tab w:val="clear" w:pos="360"/>
        </w:tabs>
        <w:ind w:left="284" w:hanging="284"/>
        <w:jc w:val="both"/>
        <w:rPr>
          <w:rFonts w:asciiTheme="majorHAnsi" w:hAnsiTheme="majorHAnsi"/>
          <w:i/>
          <w:iCs/>
          <w:sz w:val="22"/>
          <w:szCs w:val="22"/>
          <w:lang w:val="en-US"/>
        </w:rPr>
      </w:pPr>
      <w:r w:rsidRPr="00A164A4">
        <w:rPr>
          <w:rFonts w:asciiTheme="majorHAnsi" w:hAnsiTheme="majorHAnsi"/>
          <w:i/>
          <w:iCs/>
          <w:sz w:val="22"/>
          <w:szCs w:val="22"/>
          <w:lang w:val="en-US"/>
        </w:rPr>
        <w:t>E. H. Glendinning and N. Glendinning, Oxford English for Electrical and Mechanical Engineering, Oxford University Press 1995</w:t>
      </w:r>
    </w:p>
    <w:p w:rsidR="00FA7AD2" w:rsidRPr="00A164A4" w:rsidRDefault="00FA7AD2" w:rsidP="00FA7AD2">
      <w:pPr>
        <w:numPr>
          <w:ilvl w:val="0"/>
          <w:numId w:val="19"/>
        </w:numPr>
        <w:tabs>
          <w:tab w:val="clear" w:pos="360"/>
        </w:tabs>
        <w:ind w:left="284" w:hanging="284"/>
        <w:jc w:val="both"/>
        <w:rPr>
          <w:rFonts w:asciiTheme="majorHAnsi" w:hAnsiTheme="majorHAnsi"/>
          <w:i/>
          <w:iCs/>
          <w:sz w:val="22"/>
          <w:szCs w:val="22"/>
          <w:lang w:val="en-US"/>
        </w:rPr>
      </w:pPr>
      <w:r w:rsidRPr="00A164A4">
        <w:rPr>
          <w:rFonts w:asciiTheme="majorHAnsi" w:hAnsiTheme="majorHAnsi"/>
          <w:i/>
          <w:iCs/>
          <w:sz w:val="22"/>
          <w:szCs w:val="22"/>
          <w:lang w:val="en-US"/>
        </w:rPr>
        <w:t xml:space="preserve">T. N. Huckin, and A. L. Olsen, Technical writing and professional communication for nonnative speakers of English, Mc Graw-Hill 1991 </w:t>
      </w:r>
    </w:p>
    <w:p w:rsidR="00FA7AD2" w:rsidRPr="00A164A4" w:rsidRDefault="00FA7AD2" w:rsidP="00FA7AD2">
      <w:pPr>
        <w:pStyle w:val="Paragraphedeliste"/>
        <w:numPr>
          <w:ilvl w:val="0"/>
          <w:numId w:val="19"/>
        </w:numPr>
        <w:rPr>
          <w:rFonts w:asciiTheme="majorHAnsi" w:hAnsiTheme="majorHAnsi"/>
          <w:lang w:val="en-US"/>
        </w:rPr>
      </w:pPr>
      <w:r w:rsidRPr="00A164A4">
        <w:rPr>
          <w:rFonts w:asciiTheme="majorHAnsi" w:hAnsiTheme="majorHAnsi"/>
          <w:i/>
          <w:iCs/>
          <w:sz w:val="22"/>
          <w:szCs w:val="22"/>
          <w:lang w:val="en-US"/>
        </w:rPr>
        <w:t>J. Orasanu, Reading Comprehension from Research to Practice, Erlbaum Associates 1986</w:t>
      </w:r>
    </w:p>
    <w:p w:rsidR="00FA7AD2" w:rsidRPr="00A164A4" w:rsidRDefault="00FA7AD2" w:rsidP="00FA7AD2">
      <w:pPr>
        <w:spacing w:line="276" w:lineRule="auto"/>
        <w:ind w:right="282"/>
        <w:rPr>
          <w:rFonts w:asciiTheme="majorHAnsi" w:hAnsiTheme="majorHAnsi"/>
          <w:lang w:val="en-US"/>
        </w:rPr>
      </w:pPr>
    </w:p>
    <w:p w:rsidR="00FA7AD2" w:rsidRPr="00A164A4" w:rsidRDefault="00FA7AD2" w:rsidP="00FA7AD2">
      <w:pPr>
        <w:spacing w:line="276" w:lineRule="auto"/>
        <w:ind w:right="282"/>
        <w:rPr>
          <w:rFonts w:asciiTheme="majorHAnsi" w:hAnsiTheme="majorHAnsi"/>
          <w:lang w:val="en-US"/>
        </w:rPr>
      </w:pPr>
    </w:p>
    <w:p w:rsidR="00FA7AD2" w:rsidRPr="00A164A4" w:rsidRDefault="00FA7AD2" w:rsidP="00FA7AD2">
      <w:pPr>
        <w:spacing w:line="276" w:lineRule="auto"/>
        <w:ind w:right="282"/>
        <w:rPr>
          <w:rFonts w:asciiTheme="majorHAnsi" w:hAnsiTheme="majorHAnsi"/>
          <w:lang w:val="en-US"/>
        </w:rPr>
      </w:pPr>
    </w:p>
    <w:p w:rsidR="00FA7AD2" w:rsidRPr="00A164A4" w:rsidRDefault="00FA7AD2" w:rsidP="00FA7AD2">
      <w:pPr>
        <w:spacing w:line="276" w:lineRule="auto"/>
        <w:ind w:right="282"/>
        <w:rPr>
          <w:rFonts w:asciiTheme="majorHAnsi" w:hAnsiTheme="majorHAnsi"/>
          <w:lang w:val="en-US"/>
        </w:rPr>
      </w:pPr>
    </w:p>
    <w:p w:rsidR="00181B1B" w:rsidRPr="00A164A4" w:rsidRDefault="00181B1B" w:rsidP="00181B1B">
      <w:pPr>
        <w:ind w:left="360"/>
        <w:rPr>
          <w:rStyle w:val="ouvrage"/>
          <w:rFonts w:asciiTheme="majorHAnsi" w:hAnsiTheme="majorHAnsi"/>
          <w:color w:val="000000"/>
          <w:lang w:val="en-US"/>
        </w:rPr>
      </w:pPr>
    </w:p>
    <w:p w:rsidR="00181B1B" w:rsidRPr="00A164A4" w:rsidRDefault="00181B1B" w:rsidP="00181B1B">
      <w:pPr>
        <w:ind w:left="360"/>
        <w:rPr>
          <w:rStyle w:val="ouvrage"/>
          <w:rFonts w:asciiTheme="majorHAnsi" w:hAnsiTheme="majorHAnsi"/>
          <w:color w:val="000000"/>
          <w:lang w:val="en-US"/>
        </w:rPr>
      </w:pPr>
    </w:p>
    <w:p w:rsidR="00B21BBF" w:rsidRPr="00A164A4" w:rsidRDefault="00B21BBF" w:rsidP="00B21BBF">
      <w:pPr>
        <w:spacing w:line="276" w:lineRule="auto"/>
        <w:ind w:right="282"/>
        <w:rPr>
          <w:rFonts w:asciiTheme="majorHAnsi" w:hAnsiTheme="majorHAnsi"/>
          <w:lang w:val="en-US"/>
        </w:rPr>
      </w:pPr>
    </w:p>
    <w:p w:rsidR="00B21BBF" w:rsidRPr="00A164A4" w:rsidRDefault="00B21BBF" w:rsidP="00B21BBF">
      <w:pPr>
        <w:spacing w:line="276" w:lineRule="auto"/>
        <w:ind w:right="282"/>
        <w:rPr>
          <w:rFonts w:asciiTheme="majorHAnsi" w:hAnsiTheme="majorHAnsi"/>
          <w:lang w:val="en-US"/>
        </w:rPr>
      </w:pPr>
    </w:p>
    <w:p w:rsidR="00B21BBF" w:rsidRPr="00A164A4" w:rsidRDefault="00B21BBF" w:rsidP="00B21BBF">
      <w:pPr>
        <w:spacing w:line="276" w:lineRule="auto"/>
        <w:ind w:right="282"/>
        <w:rPr>
          <w:rFonts w:asciiTheme="majorHAnsi" w:hAnsiTheme="majorHAnsi"/>
          <w:lang w:val="en-US"/>
        </w:rPr>
      </w:pPr>
    </w:p>
    <w:p w:rsidR="00B21BBF" w:rsidRPr="00A164A4" w:rsidRDefault="00B21BBF" w:rsidP="00B21BBF">
      <w:pPr>
        <w:spacing w:line="276" w:lineRule="auto"/>
        <w:ind w:right="282"/>
        <w:rPr>
          <w:rFonts w:asciiTheme="majorHAnsi" w:hAnsiTheme="majorHAnsi"/>
          <w:lang w:val="en-US"/>
        </w:rPr>
      </w:pPr>
    </w:p>
    <w:p w:rsidR="00B21BBF" w:rsidRPr="00A164A4" w:rsidRDefault="00B21BBF" w:rsidP="00B21BBF">
      <w:pPr>
        <w:rPr>
          <w:rFonts w:asciiTheme="majorHAnsi" w:hAnsiTheme="majorHAnsi"/>
          <w:lang w:val="en-US"/>
        </w:rPr>
      </w:pPr>
    </w:p>
    <w:p w:rsidR="00B21BBF" w:rsidRPr="00A164A4" w:rsidRDefault="00B21BBF" w:rsidP="00B21BBF">
      <w:pPr>
        <w:rPr>
          <w:rFonts w:asciiTheme="majorHAnsi" w:hAnsiTheme="majorHAnsi"/>
          <w:lang w:val="en-US"/>
        </w:rPr>
      </w:pPr>
    </w:p>
    <w:p w:rsidR="00B21BBF" w:rsidRPr="00A164A4" w:rsidRDefault="00B21BBF" w:rsidP="00B21BBF">
      <w:pPr>
        <w:rPr>
          <w:rFonts w:asciiTheme="majorHAnsi" w:hAnsiTheme="majorHAnsi"/>
          <w:lang w:val="en-US"/>
        </w:rPr>
      </w:pPr>
    </w:p>
    <w:p w:rsidR="00B21BBF" w:rsidRPr="00A164A4" w:rsidRDefault="00B21BBF" w:rsidP="00B21BBF">
      <w:pPr>
        <w:rPr>
          <w:rFonts w:asciiTheme="majorHAnsi" w:hAnsiTheme="majorHAnsi"/>
          <w:lang w:val="en-US"/>
        </w:rPr>
      </w:pPr>
    </w:p>
    <w:p w:rsidR="00B21BBF" w:rsidRPr="00A164A4" w:rsidRDefault="00B21BBF" w:rsidP="00B21BBF">
      <w:pPr>
        <w:rPr>
          <w:rFonts w:asciiTheme="majorHAnsi" w:hAnsiTheme="majorHAnsi"/>
          <w:lang w:val="en-US"/>
        </w:rPr>
      </w:pPr>
    </w:p>
    <w:p w:rsidR="00B21BBF" w:rsidRPr="00A164A4" w:rsidRDefault="00B21BBF" w:rsidP="00B21BBF">
      <w:pPr>
        <w:rPr>
          <w:rFonts w:asciiTheme="majorHAnsi" w:hAnsiTheme="majorHAnsi"/>
          <w:lang w:val="en-US"/>
        </w:rPr>
      </w:pPr>
    </w:p>
    <w:p w:rsidR="00B21BBF" w:rsidRPr="00A164A4" w:rsidRDefault="00B21BBF" w:rsidP="00B21BBF">
      <w:pPr>
        <w:rPr>
          <w:rFonts w:asciiTheme="majorHAnsi" w:hAnsiTheme="majorHAnsi"/>
          <w:lang w:val="en-US"/>
        </w:rPr>
      </w:pPr>
    </w:p>
    <w:p w:rsidR="00B21BBF" w:rsidRPr="00A164A4" w:rsidRDefault="00B21BBF" w:rsidP="00B21BBF">
      <w:pPr>
        <w:rPr>
          <w:rFonts w:asciiTheme="majorHAnsi" w:hAnsiTheme="majorHAnsi"/>
          <w:lang w:val="en-US"/>
        </w:rPr>
      </w:pPr>
    </w:p>
    <w:p w:rsidR="00B21BBF" w:rsidRPr="00A164A4" w:rsidRDefault="00B21BBF" w:rsidP="00B21BBF">
      <w:pPr>
        <w:rPr>
          <w:rFonts w:asciiTheme="majorHAnsi" w:hAnsiTheme="majorHAnsi"/>
          <w:lang w:val="en-US"/>
        </w:rPr>
      </w:pPr>
    </w:p>
    <w:p w:rsidR="00B21BBF" w:rsidRPr="00A164A4" w:rsidRDefault="00B21BBF" w:rsidP="00B21BBF">
      <w:pPr>
        <w:rPr>
          <w:rFonts w:asciiTheme="majorHAnsi" w:hAnsiTheme="majorHAnsi"/>
          <w:lang w:val="en-US"/>
        </w:rPr>
      </w:pPr>
    </w:p>
    <w:p w:rsidR="00B21BBF" w:rsidRPr="00A164A4" w:rsidRDefault="00B21BBF" w:rsidP="00B21BBF">
      <w:pPr>
        <w:rPr>
          <w:rFonts w:asciiTheme="majorHAnsi" w:hAnsiTheme="majorHAnsi"/>
          <w:lang w:val="en-US"/>
        </w:rPr>
      </w:pPr>
    </w:p>
    <w:p w:rsidR="00B21BBF" w:rsidRPr="00A164A4" w:rsidRDefault="00B21BBF" w:rsidP="00B21BBF">
      <w:pPr>
        <w:jc w:val="center"/>
        <w:rPr>
          <w:rFonts w:asciiTheme="majorHAnsi" w:hAnsiTheme="majorHAnsi" w:cs="Calibri"/>
          <w:b/>
          <w:sz w:val="32"/>
          <w:szCs w:val="32"/>
          <w:u w:val="thick" w:color="F79646"/>
        </w:rPr>
      </w:pPr>
      <w:r w:rsidRPr="00A164A4">
        <w:rPr>
          <w:rFonts w:asciiTheme="majorHAnsi" w:hAnsiTheme="majorHAnsi" w:cs="Calibri"/>
          <w:b/>
          <w:sz w:val="32"/>
          <w:szCs w:val="32"/>
          <w:u w:val="thick" w:color="F79646"/>
        </w:rPr>
        <w:t xml:space="preserve">IV- Programmes détaillés par matière </w:t>
      </w:r>
    </w:p>
    <w:p w:rsidR="00B21BBF" w:rsidRPr="00A164A4" w:rsidRDefault="00B21BBF" w:rsidP="00B21BBF">
      <w:pPr>
        <w:jc w:val="center"/>
        <w:rPr>
          <w:rFonts w:asciiTheme="majorHAnsi" w:hAnsiTheme="majorHAnsi" w:cs="Calibri"/>
          <w:b/>
          <w:sz w:val="32"/>
          <w:szCs w:val="32"/>
          <w:u w:val="thick" w:color="F79646"/>
        </w:rPr>
      </w:pPr>
      <w:r w:rsidRPr="00A164A4">
        <w:rPr>
          <w:rFonts w:asciiTheme="majorHAnsi" w:hAnsiTheme="majorHAnsi" w:cs="Calibri"/>
          <w:b/>
          <w:sz w:val="32"/>
          <w:szCs w:val="32"/>
          <w:u w:val="thick" w:color="F79646"/>
        </w:rPr>
        <w:t>De Quelques UE Découvertes (S1, S2, S3)</w:t>
      </w:r>
    </w:p>
    <w:p w:rsidR="00B21BBF" w:rsidRPr="00A164A4" w:rsidRDefault="00B21BBF" w:rsidP="00B21BBF">
      <w:pPr>
        <w:rPr>
          <w:rFonts w:asciiTheme="majorHAnsi" w:hAnsiTheme="majorHAnsi"/>
        </w:rPr>
      </w:pPr>
    </w:p>
    <w:p w:rsidR="00B21BBF" w:rsidRPr="00A164A4" w:rsidRDefault="00B21BBF" w:rsidP="00B21BBF">
      <w:pPr>
        <w:rPr>
          <w:rFonts w:asciiTheme="majorHAnsi" w:hAnsiTheme="majorHAnsi"/>
        </w:rPr>
      </w:pPr>
    </w:p>
    <w:p w:rsidR="00B21BBF" w:rsidRPr="00A164A4" w:rsidRDefault="00B21BBF" w:rsidP="00B21BBF">
      <w:pPr>
        <w:rPr>
          <w:rFonts w:asciiTheme="majorHAnsi" w:hAnsiTheme="majorHAnsi"/>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r w:rsidRPr="00A164A4">
        <w:rPr>
          <w:rFonts w:asciiTheme="majorHAnsi" w:hAnsiTheme="majorHAnsi" w:cs="Arial"/>
          <w:color w:val="FF0000"/>
          <w:sz w:val="22"/>
          <w:szCs w:val="22"/>
        </w:rPr>
        <w:t>*- Ajouter au moins  les prog détaillé (avec le meme formatage) de  3 UED</w:t>
      </w: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r w:rsidRPr="00A164A4">
        <w:rPr>
          <w:rFonts w:asciiTheme="majorHAnsi" w:hAnsiTheme="majorHAnsi" w:cs="Arial"/>
          <w:color w:val="FF0000"/>
          <w:sz w:val="22"/>
          <w:szCs w:val="22"/>
        </w:rPr>
        <w:t>*- vous pouvez modifier les semaines</w:t>
      </w: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Pr="00A164A4"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B21BBF" w:rsidRDefault="00B21BBF" w:rsidP="00B21BBF">
      <w:pPr>
        <w:pStyle w:val="Paragraphedeliste"/>
        <w:spacing w:before="100" w:beforeAutospacing="1" w:after="100" w:afterAutospacing="1"/>
        <w:outlineLvl w:val="0"/>
        <w:rPr>
          <w:rFonts w:asciiTheme="majorHAnsi" w:hAnsiTheme="majorHAnsi" w:cs="Arial"/>
          <w:color w:val="FF0000"/>
          <w:sz w:val="22"/>
          <w:szCs w:val="22"/>
        </w:rPr>
      </w:pPr>
    </w:p>
    <w:p w:rsidR="007575ED" w:rsidRDefault="007575ED" w:rsidP="00B21BBF">
      <w:pPr>
        <w:pStyle w:val="Paragraphedeliste"/>
        <w:spacing w:before="100" w:beforeAutospacing="1" w:after="100" w:afterAutospacing="1"/>
        <w:outlineLvl w:val="0"/>
        <w:rPr>
          <w:rFonts w:asciiTheme="majorHAnsi" w:hAnsiTheme="majorHAnsi" w:cs="Arial"/>
          <w:color w:val="FF0000"/>
          <w:sz w:val="22"/>
          <w:szCs w:val="22"/>
        </w:rPr>
      </w:pPr>
    </w:p>
    <w:p w:rsidR="007575ED" w:rsidRDefault="007575ED" w:rsidP="00B21BBF">
      <w:pPr>
        <w:pStyle w:val="Paragraphedeliste"/>
        <w:spacing w:before="100" w:beforeAutospacing="1" w:after="100" w:afterAutospacing="1"/>
        <w:outlineLvl w:val="0"/>
        <w:rPr>
          <w:rFonts w:asciiTheme="majorHAnsi" w:hAnsiTheme="majorHAnsi" w:cs="Arial"/>
          <w:color w:val="FF0000"/>
          <w:sz w:val="22"/>
          <w:szCs w:val="22"/>
        </w:rPr>
      </w:pPr>
    </w:p>
    <w:p w:rsidR="007575ED" w:rsidRDefault="007575ED" w:rsidP="00B21BBF">
      <w:pPr>
        <w:pStyle w:val="Paragraphedeliste"/>
        <w:spacing w:before="100" w:beforeAutospacing="1" w:after="100" w:afterAutospacing="1"/>
        <w:outlineLvl w:val="0"/>
        <w:rPr>
          <w:rFonts w:asciiTheme="majorHAnsi" w:hAnsiTheme="majorHAnsi" w:cs="Arial"/>
          <w:color w:val="FF0000"/>
          <w:sz w:val="22"/>
          <w:szCs w:val="22"/>
        </w:rPr>
      </w:pPr>
    </w:p>
    <w:p w:rsidR="007575ED" w:rsidRDefault="007575ED" w:rsidP="00B21BBF">
      <w:pPr>
        <w:pStyle w:val="Paragraphedeliste"/>
        <w:spacing w:before="100" w:beforeAutospacing="1" w:after="100" w:afterAutospacing="1"/>
        <w:outlineLvl w:val="0"/>
        <w:rPr>
          <w:rFonts w:asciiTheme="majorHAnsi" w:hAnsiTheme="majorHAnsi" w:cs="Arial"/>
          <w:color w:val="FF0000"/>
          <w:sz w:val="22"/>
          <w:szCs w:val="22"/>
        </w:rPr>
      </w:pPr>
    </w:p>
    <w:p w:rsidR="007575ED" w:rsidRDefault="007575ED" w:rsidP="00B21BBF">
      <w:pPr>
        <w:pStyle w:val="Paragraphedeliste"/>
        <w:spacing w:before="100" w:beforeAutospacing="1" w:after="100" w:afterAutospacing="1"/>
        <w:outlineLvl w:val="0"/>
        <w:rPr>
          <w:rFonts w:asciiTheme="majorHAnsi" w:hAnsiTheme="majorHAnsi" w:cs="Arial"/>
          <w:color w:val="FF0000"/>
          <w:sz w:val="22"/>
          <w:szCs w:val="22"/>
        </w:rPr>
      </w:pPr>
    </w:p>
    <w:p w:rsidR="007575ED" w:rsidRDefault="007575ED" w:rsidP="00B21BBF">
      <w:pPr>
        <w:pStyle w:val="Paragraphedeliste"/>
        <w:spacing w:before="100" w:beforeAutospacing="1" w:after="100" w:afterAutospacing="1"/>
        <w:outlineLvl w:val="0"/>
        <w:rPr>
          <w:rFonts w:asciiTheme="majorHAnsi" w:hAnsiTheme="majorHAnsi" w:cs="Arial"/>
          <w:color w:val="FF0000"/>
          <w:sz w:val="22"/>
          <w:szCs w:val="22"/>
        </w:rPr>
      </w:pPr>
    </w:p>
    <w:p w:rsidR="007575ED" w:rsidRPr="00A164A4" w:rsidRDefault="007575ED" w:rsidP="00B21BBF">
      <w:pPr>
        <w:pStyle w:val="Paragraphedeliste"/>
        <w:spacing w:before="100" w:beforeAutospacing="1" w:after="100" w:afterAutospacing="1"/>
        <w:outlineLvl w:val="0"/>
        <w:rPr>
          <w:rFonts w:asciiTheme="majorHAnsi" w:hAnsiTheme="majorHAnsi" w:cs="Arial"/>
          <w:color w:val="FF0000"/>
          <w:sz w:val="22"/>
          <w:szCs w:val="22"/>
        </w:rPr>
      </w:pPr>
    </w:p>
    <w:p w:rsidR="004849C1" w:rsidRPr="004849C1" w:rsidRDefault="004849C1" w:rsidP="004849C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849C1">
        <w:rPr>
          <w:rFonts w:asciiTheme="majorHAnsi" w:hAnsiTheme="majorHAnsi" w:cs="Calibri"/>
          <w:b/>
          <w:bCs/>
          <w:iCs/>
        </w:rPr>
        <w:lastRenderedPageBreak/>
        <w:t>Semestre : X</w:t>
      </w:r>
    </w:p>
    <w:p w:rsidR="004849C1" w:rsidRPr="004849C1" w:rsidRDefault="004849C1" w:rsidP="004849C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849C1">
        <w:rPr>
          <w:rFonts w:asciiTheme="majorHAnsi" w:hAnsiTheme="majorHAnsi" w:cs="Calibri"/>
          <w:b/>
          <w:bCs/>
          <w:iCs/>
        </w:rPr>
        <w:t>Unité d’enseignement: UED XXX</w:t>
      </w:r>
    </w:p>
    <w:p w:rsidR="004849C1" w:rsidRPr="004849C1" w:rsidRDefault="004849C1" w:rsidP="004849C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849C1">
        <w:rPr>
          <w:rFonts w:asciiTheme="majorHAnsi" w:hAnsiTheme="majorHAnsi" w:cs="Calibri"/>
          <w:b/>
          <w:bCs/>
          <w:iCs/>
        </w:rPr>
        <w:t>Intitulé de la matière </w:t>
      </w:r>
      <w:r>
        <w:rPr>
          <w:rFonts w:asciiTheme="majorHAnsi" w:hAnsiTheme="majorHAnsi" w:cs="Calibri"/>
          <w:b/>
          <w:bCs/>
          <w:iCs/>
        </w:rPr>
        <w:t xml:space="preserve">:  </w:t>
      </w:r>
      <w:r w:rsidRPr="004849C1">
        <w:rPr>
          <w:rFonts w:asciiTheme="majorHAnsi" w:hAnsiTheme="majorHAnsi" w:cs="Calibri"/>
          <w:b/>
          <w:bCs/>
          <w:iCs/>
        </w:rPr>
        <w:t>Procédés de Soudage</w:t>
      </w:r>
    </w:p>
    <w:p w:rsidR="004849C1" w:rsidRPr="004849C1" w:rsidRDefault="004849C1" w:rsidP="004849C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849C1">
        <w:rPr>
          <w:rFonts w:asciiTheme="majorHAnsi" w:hAnsiTheme="majorHAnsi" w:cs="Calibri"/>
          <w:b/>
          <w:bCs/>
          <w:iCs/>
        </w:rPr>
        <w:t xml:space="preserve">VHS: 22h30 (cours: 1h30) </w:t>
      </w:r>
    </w:p>
    <w:p w:rsidR="004849C1" w:rsidRPr="004849C1" w:rsidRDefault="004849C1" w:rsidP="004849C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849C1">
        <w:rPr>
          <w:rFonts w:asciiTheme="majorHAnsi" w:hAnsiTheme="majorHAnsi" w:cs="Calibri"/>
          <w:b/>
          <w:bCs/>
          <w:iCs/>
        </w:rPr>
        <w:t>Crédits : 1</w:t>
      </w:r>
    </w:p>
    <w:p w:rsidR="004849C1" w:rsidRPr="004849C1" w:rsidRDefault="004849C1" w:rsidP="004849C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849C1">
        <w:rPr>
          <w:rFonts w:asciiTheme="majorHAnsi" w:hAnsiTheme="majorHAnsi" w:cs="Calibri"/>
          <w:b/>
          <w:bCs/>
          <w:iCs/>
        </w:rPr>
        <w:t>Coefficients : 1</w:t>
      </w:r>
    </w:p>
    <w:p w:rsidR="00181B1B" w:rsidRPr="00A164A4" w:rsidRDefault="00181B1B" w:rsidP="00181B1B">
      <w:pPr>
        <w:jc w:val="both"/>
        <w:rPr>
          <w:rFonts w:asciiTheme="majorHAnsi" w:hAnsiTheme="majorHAnsi"/>
          <w:b/>
        </w:rPr>
      </w:pPr>
    </w:p>
    <w:p w:rsidR="00181B1B" w:rsidRPr="00A164A4" w:rsidRDefault="00181B1B" w:rsidP="00181B1B">
      <w:pPr>
        <w:ind w:left="360"/>
        <w:rPr>
          <w:rFonts w:asciiTheme="majorHAnsi" w:hAnsiTheme="majorHAnsi" w:cs="Arial"/>
          <w:bCs/>
          <w:i/>
          <w:color w:val="000000"/>
        </w:rPr>
      </w:pPr>
    </w:p>
    <w:p w:rsidR="00181B1B" w:rsidRPr="00A164A4" w:rsidRDefault="00181B1B" w:rsidP="00A164A4">
      <w:pPr>
        <w:spacing w:line="276" w:lineRule="auto"/>
        <w:jc w:val="both"/>
        <w:rPr>
          <w:rFonts w:asciiTheme="majorHAnsi" w:hAnsiTheme="majorHAnsi" w:cs="Arial"/>
          <w:b/>
          <w:u w:val="thick" w:color="F79646"/>
        </w:rPr>
      </w:pPr>
      <w:r w:rsidRPr="00A164A4">
        <w:rPr>
          <w:rFonts w:asciiTheme="majorHAnsi" w:hAnsiTheme="majorHAnsi" w:cs="Arial"/>
          <w:b/>
          <w:u w:val="thick" w:color="F79646"/>
        </w:rPr>
        <w:t>Objectifs de l’enseignement</w:t>
      </w:r>
    </w:p>
    <w:p w:rsidR="00181B1B" w:rsidRPr="00A164A4" w:rsidRDefault="00181B1B" w:rsidP="00181B1B">
      <w:pPr>
        <w:rPr>
          <w:rFonts w:asciiTheme="majorHAnsi" w:eastAsia="Times New Roman" w:hAnsiTheme="majorHAnsi"/>
          <w:lang w:eastAsia="fr-FR"/>
        </w:rPr>
      </w:pPr>
      <w:r w:rsidRPr="00A164A4">
        <w:rPr>
          <w:rFonts w:asciiTheme="majorHAnsi" w:hAnsiTheme="majorHAnsi" w:cstheme="majorBidi"/>
        </w:rPr>
        <w:t xml:space="preserve">Cette matière vise à </w:t>
      </w:r>
      <w:r w:rsidRPr="00A164A4">
        <w:rPr>
          <w:rFonts w:asciiTheme="majorHAnsi" w:eastAsia="Times New Roman" w:hAnsiTheme="majorHAnsi"/>
          <w:lang w:eastAsia="fr-FR"/>
        </w:rPr>
        <w:t>familiariser les étudiants aux différents types de soudage et de leur fournir les principes de prévention lors des opérations de soudage.</w:t>
      </w:r>
    </w:p>
    <w:p w:rsidR="00181B1B" w:rsidRPr="00A164A4" w:rsidRDefault="00181B1B" w:rsidP="00181B1B">
      <w:pPr>
        <w:rPr>
          <w:rFonts w:asciiTheme="majorHAnsi" w:hAnsiTheme="majorHAnsi" w:cstheme="majorBidi"/>
        </w:rPr>
      </w:pPr>
    </w:p>
    <w:p w:rsidR="00181B1B" w:rsidRPr="00A164A4" w:rsidRDefault="00181B1B" w:rsidP="00181B1B">
      <w:pPr>
        <w:spacing w:line="276" w:lineRule="auto"/>
        <w:jc w:val="both"/>
        <w:rPr>
          <w:rFonts w:asciiTheme="majorHAnsi" w:hAnsiTheme="majorHAnsi" w:cs="Arial"/>
          <w:b/>
          <w:u w:val="thick" w:color="F79646"/>
        </w:rPr>
      </w:pPr>
      <w:r w:rsidRPr="00A164A4">
        <w:rPr>
          <w:rFonts w:asciiTheme="majorHAnsi" w:hAnsiTheme="majorHAnsi" w:cs="Arial"/>
          <w:b/>
          <w:u w:val="thick" w:color="F79646"/>
        </w:rPr>
        <w:t xml:space="preserve">Connaissances préalables recommandées </w:t>
      </w:r>
    </w:p>
    <w:p w:rsidR="00181B1B" w:rsidRPr="00A164A4" w:rsidRDefault="00181B1B" w:rsidP="00181B1B">
      <w:pPr>
        <w:spacing w:line="276" w:lineRule="auto"/>
        <w:jc w:val="both"/>
        <w:rPr>
          <w:rFonts w:asciiTheme="majorHAnsi" w:hAnsiTheme="majorHAnsi" w:cstheme="majorBidi"/>
        </w:rPr>
      </w:pPr>
      <w:r w:rsidRPr="00A164A4">
        <w:rPr>
          <w:rFonts w:asciiTheme="majorHAnsi" w:hAnsiTheme="majorHAnsi" w:cstheme="majorBidi"/>
        </w:rPr>
        <w:t>Sciences des matériaux</w:t>
      </w:r>
    </w:p>
    <w:p w:rsidR="00181B1B" w:rsidRPr="00A164A4" w:rsidRDefault="00181B1B" w:rsidP="00181B1B">
      <w:pPr>
        <w:spacing w:line="276" w:lineRule="auto"/>
        <w:jc w:val="both"/>
        <w:rPr>
          <w:rFonts w:asciiTheme="majorHAnsi" w:hAnsiTheme="majorHAnsi" w:cstheme="majorBidi"/>
        </w:rPr>
      </w:pPr>
    </w:p>
    <w:p w:rsidR="00181B1B" w:rsidRPr="00A164A4" w:rsidRDefault="00181B1B" w:rsidP="00181B1B">
      <w:pPr>
        <w:spacing w:line="276" w:lineRule="auto"/>
        <w:jc w:val="both"/>
        <w:rPr>
          <w:rFonts w:asciiTheme="majorHAnsi" w:hAnsiTheme="majorHAnsi" w:cs="Arial"/>
          <w:b/>
          <w:u w:val="thick" w:color="F79646"/>
        </w:rPr>
      </w:pPr>
      <w:r w:rsidRPr="00A164A4">
        <w:rPr>
          <w:rFonts w:asciiTheme="majorHAnsi" w:hAnsiTheme="majorHAnsi" w:cs="Arial"/>
          <w:b/>
          <w:u w:val="thick" w:color="F79646"/>
        </w:rPr>
        <w:t>Contenu de la matière</w:t>
      </w:r>
    </w:p>
    <w:p w:rsidR="00181B1B" w:rsidRPr="00A164A4" w:rsidRDefault="00181B1B" w:rsidP="00181B1B">
      <w:pPr>
        <w:spacing w:line="276" w:lineRule="auto"/>
        <w:jc w:val="both"/>
        <w:rPr>
          <w:rFonts w:asciiTheme="majorHAnsi" w:hAnsiTheme="majorHAnsi" w:cstheme="majorBidi"/>
          <w:b/>
        </w:rPr>
      </w:pPr>
    </w:p>
    <w:p w:rsidR="00181B1B" w:rsidRPr="00A164A4" w:rsidRDefault="00181B1B" w:rsidP="0076026C">
      <w:pPr>
        <w:rPr>
          <w:rFonts w:asciiTheme="majorHAnsi" w:eastAsia="Times New Roman" w:hAnsiTheme="majorHAnsi"/>
          <w:lang w:eastAsia="fr-FR"/>
        </w:rPr>
      </w:pPr>
      <w:r w:rsidRPr="00A164A4">
        <w:rPr>
          <w:rFonts w:asciiTheme="majorHAnsi" w:eastAsia="Times New Roman" w:hAnsiTheme="majorHAnsi"/>
          <w:b/>
          <w:bCs/>
          <w:lang w:eastAsia="fr-FR"/>
        </w:rPr>
        <w:t>Chapitre 1 :</w:t>
      </w:r>
      <w:r w:rsidRPr="00A164A4">
        <w:rPr>
          <w:rFonts w:asciiTheme="majorHAnsi" w:eastAsia="Times New Roman" w:hAnsiTheme="majorHAnsi"/>
          <w:lang w:eastAsia="fr-FR"/>
        </w:rPr>
        <w:t xml:space="preserve"> Introduction </w:t>
      </w:r>
      <w:r w:rsidR="00A164A4" w:rsidRPr="00A164A4">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164A4" w:rsidRPr="00A164A4">
        <w:rPr>
          <w:rFonts w:asciiTheme="majorHAnsi" w:eastAsia="Times New Roman" w:hAnsiTheme="majorHAnsi"/>
          <w:b/>
          <w:color w:val="000000"/>
        </w:rPr>
        <w:t>(</w:t>
      </w:r>
      <w:r w:rsidR="00AC7691">
        <w:rPr>
          <w:rFonts w:asciiTheme="majorHAnsi" w:eastAsia="Times New Roman" w:hAnsiTheme="majorHAnsi"/>
          <w:b/>
          <w:color w:val="000000"/>
        </w:rPr>
        <w:t xml:space="preserve">2 </w:t>
      </w:r>
      <w:r w:rsidR="00A164A4" w:rsidRPr="00A164A4">
        <w:rPr>
          <w:rFonts w:asciiTheme="majorHAnsi" w:eastAsia="Times New Roman" w:hAnsiTheme="majorHAnsi"/>
          <w:b/>
          <w:color w:val="000000"/>
        </w:rPr>
        <w:t xml:space="preserve"> semaines)</w:t>
      </w:r>
    </w:p>
    <w:p w:rsidR="00181B1B" w:rsidRPr="00A164A4" w:rsidRDefault="00181B1B" w:rsidP="0076026C">
      <w:pPr>
        <w:ind w:left="708"/>
        <w:rPr>
          <w:rFonts w:asciiTheme="majorHAnsi" w:eastAsia="Times New Roman" w:hAnsiTheme="majorHAnsi"/>
          <w:lang w:eastAsia="fr-FR"/>
        </w:rPr>
      </w:pPr>
      <w:r w:rsidRPr="00A164A4">
        <w:rPr>
          <w:rFonts w:asciiTheme="majorHAnsi" w:eastAsia="Times New Roman" w:hAnsiTheme="majorHAnsi"/>
          <w:lang w:eastAsia="fr-FR"/>
        </w:rPr>
        <w:t xml:space="preserve">1.1 Historique du soudage </w:t>
      </w:r>
      <w:r w:rsidRPr="00A164A4">
        <w:rPr>
          <w:rFonts w:asciiTheme="majorHAnsi" w:eastAsia="Times New Roman" w:hAnsiTheme="majorHAnsi"/>
          <w:lang w:eastAsia="fr-FR"/>
        </w:rPr>
        <w:br/>
        <w:t>1.2 Terminologie</w:t>
      </w:r>
    </w:p>
    <w:p w:rsidR="00181B1B" w:rsidRPr="00A164A4" w:rsidRDefault="00181B1B" w:rsidP="0076026C">
      <w:pPr>
        <w:rPr>
          <w:rFonts w:asciiTheme="majorHAnsi" w:eastAsia="Times New Roman" w:hAnsiTheme="majorHAnsi"/>
          <w:lang w:eastAsia="fr-FR"/>
        </w:rPr>
      </w:pPr>
      <w:r w:rsidRPr="00A164A4">
        <w:rPr>
          <w:rFonts w:asciiTheme="majorHAnsi" w:eastAsia="Times New Roman" w:hAnsiTheme="majorHAnsi"/>
          <w:b/>
          <w:bCs/>
          <w:lang w:eastAsia="fr-FR"/>
        </w:rPr>
        <w:t xml:space="preserve">Chapitre 2 : </w:t>
      </w:r>
      <w:r w:rsidRPr="00A164A4">
        <w:rPr>
          <w:rFonts w:asciiTheme="majorHAnsi" w:eastAsia="Times New Roman" w:hAnsiTheme="majorHAnsi"/>
          <w:lang w:eastAsia="fr-FR"/>
        </w:rPr>
        <w:t xml:space="preserve">Soudage au gaz </w:t>
      </w:r>
      <w:r w:rsidR="00A164A4" w:rsidRPr="00A164A4">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164A4" w:rsidRPr="00A164A4">
        <w:rPr>
          <w:rFonts w:asciiTheme="majorHAnsi" w:eastAsia="Times New Roman" w:hAnsiTheme="majorHAnsi"/>
          <w:b/>
          <w:color w:val="000000"/>
        </w:rPr>
        <w:t>(</w:t>
      </w:r>
      <w:r w:rsidR="00AC7691">
        <w:rPr>
          <w:rFonts w:asciiTheme="majorHAnsi" w:eastAsia="Times New Roman" w:hAnsiTheme="majorHAnsi"/>
          <w:b/>
          <w:color w:val="000000"/>
        </w:rPr>
        <w:t xml:space="preserve">2 </w:t>
      </w:r>
      <w:r w:rsidR="00A164A4" w:rsidRPr="00A164A4">
        <w:rPr>
          <w:rFonts w:asciiTheme="majorHAnsi" w:eastAsia="Times New Roman" w:hAnsiTheme="majorHAnsi"/>
          <w:b/>
          <w:color w:val="000000"/>
        </w:rPr>
        <w:t>semaine</w:t>
      </w:r>
      <w:r w:rsidR="00AC7691">
        <w:rPr>
          <w:rFonts w:asciiTheme="majorHAnsi" w:eastAsia="Times New Roman" w:hAnsiTheme="majorHAnsi"/>
          <w:b/>
          <w:color w:val="000000"/>
        </w:rPr>
        <w:t>s</w:t>
      </w:r>
      <w:r w:rsidR="00A164A4" w:rsidRPr="00A164A4">
        <w:rPr>
          <w:rFonts w:asciiTheme="majorHAnsi" w:eastAsia="Times New Roman" w:hAnsiTheme="majorHAnsi"/>
          <w:b/>
          <w:color w:val="000000"/>
        </w:rPr>
        <w:t>)</w:t>
      </w:r>
      <w:r w:rsidRPr="00A164A4">
        <w:rPr>
          <w:rFonts w:asciiTheme="majorHAnsi" w:eastAsia="Times New Roman" w:hAnsiTheme="majorHAnsi"/>
          <w:lang w:eastAsia="fr-FR"/>
        </w:rPr>
        <w:br/>
        <w:t xml:space="preserve">2.1 Introduction </w:t>
      </w:r>
      <w:r w:rsidRPr="00A164A4">
        <w:rPr>
          <w:rFonts w:asciiTheme="majorHAnsi" w:eastAsia="Times New Roman" w:hAnsiTheme="majorHAnsi"/>
          <w:lang w:eastAsia="fr-FR"/>
        </w:rPr>
        <w:br/>
        <w:t xml:space="preserve">2.2 Matériel </w:t>
      </w:r>
      <w:r w:rsidRPr="00A164A4">
        <w:rPr>
          <w:rFonts w:asciiTheme="majorHAnsi" w:eastAsia="Times New Roman" w:hAnsiTheme="majorHAnsi"/>
          <w:lang w:eastAsia="fr-FR"/>
        </w:rPr>
        <w:br/>
        <w:t xml:space="preserve">2.3 Flammes de gaz </w:t>
      </w:r>
      <w:r w:rsidRPr="00A164A4">
        <w:rPr>
          <w:rFonts w:asciiTheme="majorHAnsi" w:eastAsia="Times New Roman" w:hAnsiTheme="majorHAnsi"/>
          <w:lang w:eastAsia="fr-FR"/>
        </w:rPr>
        <w:br/>
        <w:t xml:space="preserve">2.4 Techniques de soudage </w:t>
      </w:r>
      <w:r w:rsidRPr="00A164A4">
        <w:rPr>
          <w:rFonts w:asciiTheme="majorHAnsi" w:eastAsia="Times New Roman" w:hAnsiTheme="majorHAnsi"/>
          <w:lang w:eastAsia="fr-FR"/>
        </w:rPr>
        <w:br/>
        <w:t xml:space="preserve">2.5 Applications </w:t>
      </w:r>
    </w:p>
    <w:p w:rsidR="00181B1B" w:rsidRPr="00A164A4" w:rsidRDefault="00181B1B" w:rsidP="0076026C">
      <w:pPr>
        <w:rPr>
          <w:rFonts w:asciiTheme="majorHAnsi" w:eastAsia="Times New Roman" w:hAnsiTheme="majorHAnsi"/>
          <w:lang w:eastAsia="fr-FR"/>
        </w:rPr>
      </w:pPr>
      <w:r w:rsidRPr="00A164A4">
        <w:rPr>
          <w:rFonts w:asciiTheme="majorHAnsi" w:eastAsia="Times New Roman" w:hAnsiTheme="majorHAnsi"/>
          <w:b/>
          <w:bCs/>
          <w:lang w:eastAsia="fr-FR"/>
        </w:rPr>
        <w:t>Chapitre 3 :</w:t>
      </w:r>
      <w:r w:rsidRPr="00A164A4">
        <w:rPr>
          <w:rFonts w:asciiTheme="majorHAnsi" w:eastAsia="Times New Roman" w:hAnsiTheme="majorHAnsi"/>
          <w:lang w:eastAsia="fr-FR"/>
        </w:rPr>
        <w:t xml:space="preserve"> Soudage à l’arc </w:t>
      </w:r>
      <w:r w:rsidR="00A164A4" w:rsidRPr="00A164A4">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164A4" w:rsidRPr="00A164A4">
        <w:rPr>
          <w:rFonts w:asciiTheme="majorHAnsi" w:eastAsia="Times New Roman" w:hAnsiTheme="majorHAnsi"/>
          <w:b/>
          <w:color w:val="000000"/>
        </w:rPr>
        <w:t>(</w:t>
      </w:r>
      <w:r w:rsidR="00AC7691">
        <w:rPr>
          <w:rFonts w:asciiTheme="majorHAnsi" w:eastAsia="Times New Roman" w:hAnsiTheme="majorHAnsi"/>
          <w:b/>
          <w:color w:val="000000"/>
        </w:rPr>
        <w:t xml:space="preserve">3 </w:t>
      </w:r>
      <w:r w:rsidR="00A164A4" w:rsidRPr="00A164A4">
        <w:rPr>
          <w:rFonts w:asciiTheme="majorHAnsi" w:eastAsia="Times New Roman" w:hAnsiTheme="majorHAnsi"/>
          <w:b/>
          <w:color w:val="000000"/>
        </w:rPr>
        <w:t xml:space="preserve"> semaines)</w:t>
      </w:r>
      <w:r w:rsidRPr="00A164A4">
        <w:rPr>
          <w:rFonts w:asciiTheme="majorHAnsi" w:eastAsia="Times New Roman" w:hAnsiTheme="majorHAnsi"/>
          <w:lang w:eastAsia="fr-FR"/>
        </w:rPr>
        <w:br/>
      </w:r>
      <w:r w:rsidRPr="00A164A4">
        <w:rPr>
          <w:rFonts w:asciiTheme="majorHAnsi" w:eastAsia="Times New Roman" w:hAnsiTheme="majorHAnsi"/>
          <w:lang w:eastAsia="fr-FR"/>
        </w:rPr>
        <w:tab/>
        <w:t xml:space="preserve">3.1 Introduction </w:t>
      </w:r>
      <w:r w:rsidRPr="00A164A4">
        <w:rPr>
          <w:rFonts w:asciiTheme="majorHAnsi" w:eastAsia="Times New Roman" w:hAnsiTheme="majorHAnsi"/>
          <w:lang w:eastAsia="fr-FR"/>
        </w:rPr>
        <w:br/>
        <w:t xml:space="preserve">3.2 Éléments de physique </w:t>
      </w:r>
      <w:r w:rsidRPr="00A164A4">
        <w:rPr>
          <w:rFonts w:asciiTheme="majorHAnsi" w:eastAsia="Times New Roman" w:hAnsiTheme="majorHAnsi"/>
          <w:lang w:eastAsia="fr-FR"/>
        </w:rPr>
        <w:br/>
        <w:t xml:space="preserve">3.3 Transfert du métal fondu </w:t>
      </w:r>
      <w:r w:rsidRPr="00A164A4">
        <w:rPr>
          <w:rFonts w:asciiTheme="majorHAnsi" w:eastAsia="Times New Roman" w:hAnsiTheme="majorHAnsi"/>
          <w:lang w:eastAsia="fr-FR"/>
        </w:rPr>
        <w:br/>
        <w:t xml:space="preserve">3.4 Soufflage d’arc </w:t>
      </w:r>
      <w:r w:rsidRPr="00A164A4">
        <w:rPr>
          <w:rFonts w:asciiTheme="majorHAnsi" w:eastAsia="Times New Roman" w:hAnsiTheme="majorHAnsi"/>
          <w:lang w:eastAsia="fr-FR"/>
        </w:rPr>
        <w:br/>
        <w:t>3.5 Gaz de protection</w:t>
      </w:r>
    </w:p>
    <w:p w:rsidR="00181B1B" w:rsidRPr="00A164A4" w:rsidRDefault="00181B1B" w:rsidP="0076026C">
      <w:pPr>
        <w:ind w:left="708"/>
        <w:rPr>
          <w:rFonts w:asciiTheme="majorHAnsi" w:eastAsia="Times New Roman" w:hAnsiTheme="majorHAnsi"/>
          <w:lang w:eastAsia="fr-FR"/>
        </w:rPr>
      </w:pPr>
      <w:r w:rsidRPr="00A164A4">
        <w:rPr>
          <w:rFonts w:asciiTheme="majorHAnsi" w:eastAsia="Times New Roman" w:hAnsiTheme="majorHAnsi"/>
          <w:lang w:eastAsia="fr-FR"/>
        </w:rPr>
        <w:t xml:space="preserve">3.6 Normalisation des gaz de protection </w:t>
      </w:r>
      <w:r w:rsidRPr="00A164A4">
        <w:rPr>
          <w:rFonts w:asciiTheme="majorHAnsi" w:eastAsia="Times New Roman" w:hAnsiTheme="majorHAnsi"/>
          <w:lang w:eastAsia="fr-FR"/>
        </w:rPr>
        <w:br/>
        <w:t>3.7 Normes applicables aux fis-électrodes et métaux d’apport</w:t>
      </w:r>
    </w:p>
    <w:p w:rsidR="00181B1B" w:rsidRPr="00A164A4" w:rsidRDefault="00181B1B" w:rsidP="0076026C">
      <w:pPr>
        <w:rPr>
          <w:rFonts w:asciiTheme="majorHAnsi" w:eastAsia="Times New Roman" w:hAnsiTheme="majorHAnsi"/>
          <w:lang w:eastAsia="fr-FR"/>
        </w:rPr>
      </w:pPr>
      <w:r w:rsidRPr="00A164A4">
        <w:rPr>
          <w:rFonts w:asciiTheme="majorHAnsi" w:eastAsia="Times New Roman" w:hAnsiTheme="majorHAnsi"/>
          <w:b/>
          <w:bCs/>
          <w:lang w:eastAsia="fr-FR"/>
        </w:rPr>
        <w:t>Chapitre 4 :</w:t>
      </w:r>
      <w:r w:rsidRPr="00A164A4">
        <w:rPr>
          <w:rFonts w:asciiTheme="majorHAnsi" w:eastAsia="Times New Roman" w:hAnsiTheme="majorHAnsi"/>
          <w:lang w:eastAsia="fr-FR"/>
        </w:rPr>
        <w:t xml:space="preserve"> Alimentation du soudage à l’arc</w:t>
      </w:r>
      <w:r w:rsidR="00A164A4" w:rsidRPr="00A164A4">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164A4" w:rsidRPr="00A164A4">
        <w:rPr>
          <w:rFonts w:asciiTheme="majorHAnsi" w:eastAsia="Times New Roman" w:hAnsiTheme="majorHAnsi"/>
          <w:b/>
          <w:color w:val="000000"/>
        </w:rPr>
        <w:t>(</w:t>
      </w:r>
      <w:r w:rsidR="00AC7691">
        <w:rPr>
          <w:rFonts w:asciiTheme="majorHAnsi" w:eastAsia="Times New Roman" w:hAnsiTheme="majorHAnsi"/>
          <w:b/>
          <w:color w:val="000000"/>
        </w:rPr>
        <w:t>2</w:t>
      </w:r>
      <w:r w:rsidR="00A164A4" w:rsidRPr="00A164A4">
        <w:rPr>
          <w:rFonts w:asciiTheme="majorHAnsi" w:eastAsia="Times New Roman" w:hAnsiTheme="majorHAnsi"/>
          <w:b/>
          <w:color w:val="000000"/>
        </w:rPr>
        <w:t xml:space="preserve"> semaine</w:t>
      </w:r>
      <w:r w:rsidR="00AC7691">
        <w:rPr>
          <w:rFonts w:asciiTheme="majorHAnsi" w:eastAsia="Times New Roman" w:hAnsiTheme="majorHAnsi"/>
          <w:b/>
          <w:color w:val="000000"/>
        </w:rPr>
        <w:t>s</w:t>
      </w:r>
      <w:r w:rsidR="00A164A4" w:rsidRPr="00A164A4">
        <w:rPr>
          <w:rFonts w:asciiTheme="majorHAnsi" w:eastAsia="Times New Roman" w:hAnsiTheme="majorHAnsi"/>
          <w:b/>
          <w:color w:val="000000"/>
        </w:rPr>
        <w:t>)</w:t>
      </w:r>
    </w:p>
    <w:p w:rsidR="00181B1B" w:rsidRPr="00A164A4" w:rsidRDefault="00181B1B" w:rsidP="0076026C">
      <w:pPr>
        <w:ind w:left="708"/>
        <w:rPr>
          <w:rFonts w:asciiTheme="majorHAnsi" w:eastAsia="Times New Roman" w:hAnsiTheme="majorHAnsi"/>
          <w:lang w:eastAsia="fr-FR"/>
        </w:rPr>
      </w:pPr>
      <w:r w:rsidRPr="00A164A4">
        <w:rPr>
          <w:rFonts w:asciiTheme="majorHAnsi" w:eastAsia="Times New Roman" w:hAnsiTheme="majorHAnsi"/>
          <w:lang w:eastAsia="fr-FR"/>
        </w:rPr>
        <w:t>4.1 Introduction 63</w:t>
      </w:r>
      <w:r w:rsidRPr="00A164A4">
        <w:rPr>
          <w:rFonts w:asciiTheme="majorHAnsi" w:eastAsia="Times New Roman" w:hAnsiTheme="majorHAnsi"/>
          <w:lang w:eastAsia="fr-FR"/>
        </w:rPr>
        <w:br/>
        <w:t>4.2 Caractéristiques électriques et contrôle-commande 63</w:t>
      </w:r>
      <w:r w:rsidRPr="00A164A4">
        <w:rPr>
          <w:rFonts w:asciiTheme="majorHAnsi" w:eastAsia="Times New Roman" w:hAnsiTheme="majorHAnsi"/>
          <w:lang w:eastAsia="fr-FR"/>
        </w:rPr>
        <w:br/>
        <w:t>4.3 Différents types de sources d’alimentation de soudage 67</w:t>
      </w:r>
      <w:r w:rsidRPr="00A164A4">
        <w:rPr>
          <w:rFonts w:asciiTheme="majorHAnsi" w:eastAsia="Times New Roman" w:hAnsiTheme="majorHAnsi"/>
          <w:lang w:eastAsia="fr-FR"/>
        </w:rPr>
        <w:br/>
        <w:t>4.4 Contrôle-commande des sources d’alimentation 71</w:t>
      </w:r>
      <w:r w:rsidRPr="00A164A4">
        <w:rPr>
          <w:rFonts w:asciiTheme="majorHAnsi" w:eastAsia="Times New Roman" w:hAnsiTheme="majorHAnsi"/>
          <w:lang w:eastAsia="fr-FR"/>
        </w:rPr>
        <w:br/>
        <w:t>4.5 Caractéristiques des sources d’alimentation 74</w:t>
      </w:r>
      <w:r w:rsidRPr="00A164A4">
        <w:rPr>
          <w:rFonts w:asciiTheme="majorHAnsi" w:eastAsia="Times New Roman" w:hAnsiTheme="majorHAnsi"/>
          <w:lang w:eastAsia="fr-FR"/>
        </w:rPr>
        <w:br/>
        <w:t>4.6 Exigences de sécurité</w:t>
      </w:r>
    </w:p>
    <w:p w:rsidR="00181B1B" w:rsidRPr="00A164A4" w:rsidRDefault="00181B1B" w:rsidP="0076026C">
      <w:pPr>
        <w:rPr>
          <w:rFonts w:asciiTheme="majorHAnsi" w:eastAsia="Times New Roman" w:hAnsiTheme="majorHAnsi"/>
          <w:lang w:eastAsia="fr-FR"/>
        </w:rPr>
      </w:pPr>
      <w:r w:rsidRPr="00A164A4">
        <w:rPr>
          <w:rFonts w:asciiTheme="majorHAnsi" w:eastAsia="Times New Roman" w:hAnsiTheme="majorHAnsi"/>
          <w:b/>
          <w:bCs/>
          <w:lang w:eastAsia="fr-FR"/>
        </w:rPr>
        <w:t xml:space="preserve">Chapitre 5 : </w:t>
      </w:r>
      <w:r w:rsidRPr="00A164A4">
        <w:rPr>
          <w:rFonts w:asciiTheme="majorHAnsi" w:eastAsia="Times New Roman" w:hAnsiTheme="majorHAnsi"/>
          <w:lang w:eastAsia="fr-FR"/>
        </w:rPr>
        <w:t xml:space="preserve">Soudage TIG </w:t>
      </w:r>
      <w:r w:rsidR="00A164A4" w:rsidRPr="00A164A4">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164A4" w:rsidRPr="00A164A4">
        <w:rPr>
          <w:rFonts w:asciiTheme="majorHAnsi" w:eastAsia="Times New Roman" w:hAnsiTheme="majorHAnsi"/>
          <w:b/>
          <w:color w:val="000000"/>
        </w:rPr>
        <w:t>(</w:t>
      </w:r>
      <w:r w:rsidR="00AC7691">
        <w:rPr>
          <w:rFonts w:asciiTheme="majorHAnsi" w:eastAsia="Times New Roman" w:hAnsiTheme="majorHAnsi"/>
          <w:b/>
          <w:color w:val="000000"/>
        </w:rPr>
        <w:t>1 semaine</w:t>
      </w:r>
      <w:r w:rsidR="00A164A4" w:rsidRPr="00A164A4">
        <w:rPr>
          <w:rFonts w:asciiTheme="majorHAnsi" w:eastAsia="Times New Roman" w:hAnsiTheme="majorHAnsi"/>
          <w:b/>
          <w:color w:val="000000"/>
        </w:rPr>
        <w:t>)</w:t>
      </w:r>
    </w:p>
    <w:p w:rsidR="00181B1B" w:rsidRPr="00A164A4" w:rsidRDefault="00181B1B" w:rsidP="0076026C">
      <w:pPr>
        <w:ind w:left="708"/>
        <w:rPr>
          <w:rFonts w:asciiTheme="majorHAnsi" w:eastAsia="Times New Roman" w:hAnsiTheme="majorHAnsi"/>
          <w:lang w:eastAsia="fr-FR"/>
        </w:rPr>
      </w:pPr>
      <w:r w:rsidRPr="00A164A4">
        <w:rPr>
          <w:rFonts w:asciiTheme="majorHAnsi" w:eastAsia="Times New Roman" w:hAnsiTheme="majorHAnsi"/>
          <w:lang w:eastAsia="fr-FR"/>
        </w:rPr>
        <w:t xml:space="preserve">5.1 Introduction </w:t>
      </w:r>
      <w:r w:rsidRPr="00A164A4">
        <w:rPr>
          <w:rFonts w:asciiTheme="majorHAnsi" w:eastAsia="Times New Roman" w:hAnsiTheme="majorHAnsi"/>
          <w:lang w:eastAsia="fr-FR"/>
        </w:rPr>
        <w:br/>
        <w:t xml:space="preserve">5.2 Matériel </w:t>
      </w:r>
      <w:r w:rsidRPr="00A164A4">
        <w:rPr>
          <w:rFonts w:asciiTheme="majorHAnsi" w:eastAsia="Times New Roman" w:hAnsiTheme="majorHAnsi"/>
          <w:lang w:eastAsia="fr-FR"/>
        </w:rPr>
        <w:br/>
        <w:t xml:space="preserve">5.3 Consommables </w:t>
      </w:r>
      <w:r w:rsidRPr="00A164A4">
        <w:rPr>
          <w:rFonts w:asciiTheme="majorHAnsi" w:eastAsia="Times New Roman" w:hAnsiTheme="majorHAnsi"/>
          <w:lang w:eastAsia="fr-FR"/>
        </w:rPr>
        <w:br/>
        <w:t>5.4 Problèmes de qualité</w:t>
      </w:r>
    </w:p>
    <w:p w:rsidR="00181B1B" w:rsidRPr="00A164A4" w:rsidRDefault="00181B1B" w:rsidP="0076026C">
      <w:pPr>
        <w:rPr>
          <w:rFonts w:asciiTheme="majorHAnsi" w:eastAsia="Times New Roman" w:hAnsiTheme="majorHAnsi"/>
          <w:lang w:eastAsia="fr-FR"/>
        </w:rPr>
      </w:pPr>
      <w:r w:rsidRPr="00A164A4">
        <w:rPr>
          <w:rFonts w:asciiTheme="majorHAnsi" w:eastAsia="Times New Roman" w:hAnsiTheme="majorHAnsi"/>
          <w:b/>
          <w:bCs/>
          <w:lang w:eastAsia="fr-FR"/>
        </w:rPr>
        <w:t>Chapitre 6 :</w:t>
      </w:r>
      <w:r w:rsidRPr="00A164A4">
        <w:rPr>
          <w:rFonts w:asciiTheme="majorHAnsi" w:eastAsia="Times New Roman" w:hAnsiTheme="majorHAnsi"/>
          <w:lang w:eastAsia="fr-FR"/>
        </w:rPr>
        <w:t xml:space="preserve"> Soudage plasma </w:t>
      </w:r>
      <w:r w:rsidR="00A164A4" w:rsidRPr="00A164A4">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164A4" w:rsidRPr="00A164A4">
        <w:rPr>
          <w:rFonts w:asciiTheme="majorHAnsi" w:eastAsia="Times New Roman" w:hAnsiTheme="majorHAnsi"/>
          <w:b/>
          <w:color w:val="000000"/>
        </w:rPr>
        <w:t>(</w:t>
      </w:r>
      <w:r w:rsidR="00AC7691">
        <w:rPr>
          <w:rFonts w:asciiTheme="majorHAnsi" w:eastAsia="Times New Roman" w:hAnsiTheme="majorHAnsi"/>
          <w:b/>
          <w:color w:val="000000"/>
        </w:rPr>
        <w:t>1</w:t>
      </w:r>
      <w:r w:rsidR="00A164A4" w:rsidRPr="00A164A4">
        <w:rPr>
          <w:rFonts w:asciiTheme="majorHAnsi" w:eastAsia="Times New Roman" w:hAnsiTheme="majorHAnsi"/>
          <w:b/>
          <w:color w:val="000000"/>
        </w:rPr>
        <w:t xml:space="preserve"> semaine)</w:t>
      </w:r>
      <w:r w:rsidRPr="00A164A4">
        <w:rPr>
          <w:rFonts w:asciiTheme="majorHAnsi" w:eastAsia="Times New Roman" w:hAnsiTheme="majorHAnsi"/>
          <w:lang w:eastAsia="fr-FR"/>
        </w:rPr>
        <w:br/>
      </w:r>
      <w:r w:rsidRPr="00A164A4">
        <w:rPr>
          <w:rFonts w:asciiTheme="majorHAnsi" w:eastAsia="Times New Roman" w:hAnsiTheme="majorHAnsi"/>
          <w:lang w:eastAsia="fr-FR"/>
        </w:rPr>
        <w:tab/>
        <w:t xml:space="preserve">6.1 Introduction </w:t>
      </w:r>
    </w:p>
    <w:p w:rsidR="00181B1B" w:rsidRPr="00A164A4" w:rsidRDefault="00181B1B" w:rsidP="0076026C">
      <w:pPr>
        <w:ind w:firstLine="708"/>
        <w:rPr>
          <w:rFonts w:asciiTheme="majorHAnsi" w:eastAsia="Times New Roman" w:hAnsiTheme="majorHAnsi"/>
          <w:lang w:eastAsia="fr-FR"/>
        </w:rPr>
      </w:pPr>
      <w:r w:rsidRPr="00A164A4">
        <w:rPr>
          <w:rFonts w:asciiTheme="majorHAnsi" w:eastAsia="Times New Roman" w:hAnsiTheme="majorHAnsi"/>
          <w:lang w:eastAsia="fr-FR"/>
        </w:rPr>
        <w:t xml:space="preserve">6.2 Classification des procédés de soudage plasma </w:t>
      </w:r>
    </w:p>
    <w:p w:rsidR="00181B1B" w:rsidRPr="00A164A4" w:rsidRDefault="00181B1B" w:rsidP="0076026C">
      <w:pPr>
        <w:ind w:firstLine="708"/>
        <w:rPr>
          <w:rFonts w:asciiTheme="majorHAnsi" w:eastAsia="Times New Roman" w:hAnsiTheme="majorHAnsi"/>
          <w:lang w:eastAsia="fr-FR"/>
        </w:rPr>
      </w:pPr>
      <w:r w:rsidRPr="00A164A4">
        <w:rPr>
          <w:rFonts w:asciiTheme="majorHAnsi" w:eastAsia="Times New Roman" w:hAnsiTheme="majorHAnsi"/>
          <w:lang w:eastAsia="fr-FR"/>
        </w:rPr>
        <w:lastRenderedPageBreak/>
        <w:t>6.3 Matériel</w:t>
      </w:r>
    </w:p>
    <w:p w:rsidR="00181B1B" w:rsidRPr="00A164A4" w:rsidRDefault="00181B1B" w:rsidP="0076026C">
      <w:pPr>
        <w:ind w:firstLine="708"/>
        <w:rPr>
          <w:rFonts w:asciiTheme="majorHAnsi" w:eastAsia="Times New Roman" w:hAnsiTheme="majorHAnsi"/>
          <w:lang w:eastAsia="fr-FR"/>
        </w:rPr>
      </w:pPr>
      <w:r w:rsidRPr="00A164A4">
        <w:rPr>
          <w:rFonts w:asciiTheme="majorHAnsi" w:eastAsia="Times New Roman" w:hAnsiTheme="majorHAnsi"/>
          <w:lang w:eastAsia="fr-FR"/>
        </w:rPr>
        <w:t>6.4 Gaz utilisés pour le soudage plasma</w:t>
      </w:r>
    </w:p>
    <w:p w:rsidR="00A164A4" w:rsidRPr="00A164A4" w:rsidRDefault="00181B1B" w:rsidP="0076026C">
      <w:pPr>
        <w:rPr>
          <w:rFonts w:asciiTheme="majorHAnsi" w:eastAsia="Times New Roman" w:hAnsiTheme="majorHAnsi"/>
          <w:lang w:eastAsia="fr-FR"/>
        </w:rPr>
      </w:pPr>
      <w:r w:rsidRPr="00A164A4">
        <w:rPr>
          <w:rFonts w:asciiTheme="majorHAnsi" w:eastAsia="Times New Roman" w:hAnsiTheme="majorHAnsi"/>
          <w:b/>
          <w:bCs/>
          <w:lang w:eastAsia="fr-FR"/>
        </w:rPr>
        <w:t>Chapitre 7 :</w:t>
      </w:r>
      <w:r w:rsidRPr="00A164A4">
        <w:rPr>
          <w:rFonts w:asciiTheme="majorHAnsi" w:eastAsia="Times New Roman" w:hAnsiTheme="majorHAnsi"/>
          <w:lang w:eastAsia="fr-FR"/>
        </w:rPr>
        <w:t xml:space="preserve"> Soudage MIG/MAG </w:t>
      </w:r>
      <w:r w:rsidR="00A164A4" w:rsidRPr="00A164A4">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164A4" w:rsidRPr="00A164A4">
        <w:rPr>
          <w:rFonts w:asciiTheme="majorHAnsi" w:eastAsia="Times New Roman" w:hAnsiTheme="majorHAnsi"/>
          <w:b/>
          <w:color w:val="000000"/>
        </w:rPr>
        <w:t>(</w:t>
      </w:r>
      <w:r w:rsidR="00AC7691">
        <w:rPr>
          <w:rFonts w:asciiTheme="majorHAnsi" w:eastAsia="Times New Roman" w:hAnsiTheme="majorHAnsi"/>
          <w:b/>
          <w:color w:val="000000"/>
        </w:rPr>
        <w:t>1</w:t>
      </w:r>
      <w:r w:rsidR="00A164A4" w:rsidRPr="00A164A4">
        <w:rPr>
          <w:rFonts w:asciiTheme="majorHAnsi" w:eastAsia="Times New Roman" w:hAnsiTheme="majorHAnsi"/>
          <w:b/>
          <w:color w:val="000000"/>
        </w:rPr>
        <w:t>semaines)</w:t>
      </w:r>
    </w:p>
    <w:p w:rsidR="00181B1B" w:rsidRPr="00A164A4" w:rsidRDefault="00181B1B" w:rsidP="0076026C">
      <w:pPr>
        <w:rPr>
          <w:rFonts w:asciiTheme="majorHAnsi" w:eastAsia="Times New Roman" w:hAnsiTheme="majorHAnsi"/>
          <w:lang w:eastAsia="fr-FR"/>
        </w:rPr>
      </w:pPr>
      <w:r w:rsidRPr="00A164A4">
        <w:rPr>
          <w:rFonts w:asciiTheme="majorHAnsi" w:eastAsia="Times New Roman" w:hAnsiTheme="majorHAnsi"/>
          <w:lang w:eastAsia="fr-FR"/>
        </w:rPr>
        <w:t xml:space="preserve">7.1 Introduction </w:t>
      </w:r>
      <w:r w:rsidRPr="00A164A4">
        <w:rPr>
          <w:rFonts w:asciiTheme="majorHAnsi" w:eastAsia="Times New Roman" w:hAnsiTheme="majorHAnsi"/>
          <w:lang w:eastAsia="fr-FR"/>
        </w:rPr>
        <w:br/>
        <w:t xml:space="preserve">7.2 Matériel </w:t>
      </w:r>
      <w:r w:rsidRPr="00A164A4">
        <w:rPr>
          <w:rFonts w:asciiTheme="majorHAnsi" w:eastAsia="Times New Roman" w:hAnsiTheme="majorHAnsi"/>
          <w:lang w:eastAsia="fr-FR"/>
        </w:rPr>
        <w:br/>
        <w:t xml:space="preserve">7.3 Consommables </w:t>
      </w:r>
      <w:r w:rsidRPr="00A164A4">
        <w:rPr>
          <w:rFonts w:asciiTheme="majorHAnsi" w:eastAsia="Times New Roman" w:hAnsiTheme="majorHAnsi"/>
          <w:lang w:eastAsia="fr-FR"/>
        </w:rPr>
        <w:br/>
        <w:t xml:space="preserve">7.4 Variantes du procédé MIG/MAG </w:t>
      </w:r>
      <w:r w:rsidRPr="00A164A4">
        <w:rPr>
          <w:rFonts w:asciiTheme="majorHAnsi" w:eastAsia="Times New Roman" w:hAnsiTheme="majorHAnsi"/>
          <w:lang w:eastAsia="fr-FR"/>
        </w:rPr>
        <w:br/>
        <w:t>7.5 Qualité du soudage MIG/MAG</w:t>
      </w:r>
    </w:p>
    <w:p w:rsidR="00181B1B" w:rsidRPr="00A164A4" w:rsidRDefault="00181B1B" w:rsidP="0076026C">
      <w:pPr>
        <w:rPr>
          <w:rFonts w:asciiTheme="majorHAnsi" w:hAnsiTheme="majorHAnsi"/>
          <w:color w:val="000000"/>
        </w:rPr>
      </w:pPr>
      <w:r w:rsidRPr="00A164A4">
        <w:rPr>
          <w:rFonts w:asciiTheme="majorHAnsi" w:hAnsiTheme="majorHAnsi"/>
          <w:b/>
          <w:bCs/>
          <w:color w:val="000000"/>
        </w:rPr>
        <w:t>Chapitre 8 :</w:t>
      </w:r>
      <w:r w:rsidRPr="00A164A4">
        <w:rPr>
          <w:rFonts w:asciiTheme="majorHAnsi" w:hAnsiTheme="majorHAnsi"/>
          <w:color w:val="000000"/>
        </w:rPr>
        <w:t xml:space="preserve"> Autres procédés de soudage</w:t>
      </w:r>
      <w:r w:rsidR="00A164A4" w:rsidRPr="00A164A4">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164A4" w:rsidRPr="00A164A4">
        <w:rPr>
          <w:rFonts w:asciiTheme="majorHAnsi" w:eastAsia="Times New Roman" w:hAnsiTheme="majorHAnsi"/>
          <w:b/>
          <w:color w:val="000000"/>
        </w:rPr>
        <w:t>(</w:t>
      </w:r>
      <w:r w:rsidR="00AC7691">
        <w:rPr>
          <w:rFonts w:asciiTheme="majorHAnsi" w:eastAsia="Times New Roman" w:hAnsiTheme="majorHAnsi"/>
          <w:b/>
          <w:color w:val="000000"/>
        </w:rPr>
        <w:t>1</w:t>
      </w:r>
      <w:r w:rsidR="00A164A4" w:rsidRPr="00A164A4">
        <w:rPr>
          <w:rFonts w:asciiTheme="majorHAnsi" w:eastAsia="Times New Roman" w:hAnsiTheme="majorHAnsi"/>
          <w:b/>
          <w:color w:val="000000"/>
        </w:rPr>
        <w:t xml:space="preserve"> semaines)</w:t>
      </w:r>
    </w:p>
    <w:p w:rsidR="00181B1B" w:rsidRPr="00A164A4" w:rsidRDefault="00181B1B" w:rsidP="0076026C">
      <w:pPr>
        <w:rPr>
          <w:rFonts w:asciiTheme="majorHAnsi" w:hAnsiTheme="majorHAnsi"/>
          <w:color w:val="000000"/>
        </w:rPr>
      </w:pPr>
      <w:r w:rsidRPr="00A164A4">
        <w:rPr>
          <w:rFonts w:asciiTheme="majorHAnsi" w:hAnsiTheme="majorHAnsi"/>
          <w:color w:val="000000"/>
        </w:rPr>
        <w:tab/>
        <w:t>8.1Soudage à l’arc avec électrodes enrobées</w:t>
      </w:r>
    </w:p>
    <w:p w:rsidR="00181B1B" w:rsidRPr="00A164A4" w:rsidRDefault="00181B1B" w:rsidP="0076026C">
      <w:pPr>
        <w:ind w:left="708"/>
        <w:rPr>
          <w:rFonts w:asciiTheme="majorHAnsi" w:hAnsiTheme="majorHAnsi"/>
          <w:color w:val="000000"/>
        </w:rPr>
      </w:pPr>
      <w:r w:rsidRPr="00A164A4">
        <w:rPr>
          <w:rFonts w:asciiTheme="majorHAnsi" w:hAnsiTheme="majorHAnsi"/>
          <w:color w:val="000000"/>
        </w:rPr>
        <w:t>8.2 Soudage à l’arc submergé</w:t>
      </w:r>
    </w:p>
    <w:p w:rsidR="00181B1B" w:rsidRPr="00A164A4" w:rsidRDefault="00181B1B" w:rsidP="0076026C">
      <w:pPr>
        <w:ind w:left="708"/>
        <w:rPr>
          <w:rFonts w:asciiTheme="majorHAnsi" w:hAnsiTheme="majorHAnsi"/>
          <w:color w:val="000000"/>
        </w:rPr>
      </w:pPr>
      <w:r w:rsidRPr="00A164A4">
        <w:rPr>
          <w:rFonts w:asciiTheme="majorHAnsi" w:hAnsiTheme="majorHAnsi"/>
          <w:color w:val="000000"/>
        </w:rPr>
        <w:t>8.3 Procédés de soudage par pression</w:t>
      </w:r>
    </w:p>
    <w:p w:rsidR="00181B1B" w:rsidRPr="00A164A4" w:rsidRDefault="00181B1B" w:rsidP="0076026C">
      <w:pPr>
        <w:rPr>
          <w:rFonts w:asciiTheme="majorHAnsi" w:hAnsiTheme="majorHAnsi"/>
          <w:color w:val="000000"/>
        </w:rPr>
      </w:pPr>
      <w:r w:rsidRPr="00A164A4">
        <w:rPr>
          <w:rFonts w:asciiTheme="majorHAnsi" w:hAnsiTheme="majorHAnsi"/>
          <w:b/>
          <w:bCs/>
          <w:color w:val="000000"/>
        </w:rPr>
        <w:t>Chapitre 9 :</w:t>
      </w:r>
      <w:r w:rsidRPr="00A164A4">
        <w:rPr>
          <w:rFonts w:asciiTheme="majorHAnsi" w:hAnsiTheme="majorHAnsi"/>
          <w:color w:val="000000"/>
        </w:rPr>
        <w:t xml:space="preserve"> Hygiène et sécurité du soudage</w:t>
      </w:r>
      <w:r w:rsidR="00A164A4" w:rsidRPr="00A164A4">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C7691">
        <w:rPr>
          <w:rFonts w:asciiTheme="majorHAnsi" w:eastAsia="Times New Roman" w:hAnsiTheme="majorHAnsi"/>
          <w:b/>
          <w:color w:val="000000"/>
        </w:rPr>
        <w:tab/>
      </w:r>
      <w:r w:rsidR="00A164A4" w:rsidRPr="00A164A4">
        <w:rPr>
          <w:rFonts w:asciiTheme="majorHAnsi" w:eastAsia="Times New Roman" w:hAnsiTheme="majorHAnsi"/>
          <w:b/>
          <w:color w:val="000000"/>
        </w:rPr>
        <w:t>(</w:t>
      </w:r>
      <w:r w:rsidR="00AC7691">
        <w:rPr>
          <w:rFonts w:asciiTheme="majorHAnsi" w:eastAsia="Times New Roman" w:hAnsiTheme="majorHAnsi"/>
          <w:b/>
          <w:color w:val="000000"/>
        </w:rPr>
        <w:t>2</w:t>
      </w:r>
      <w:r w:rsidR="00A164A4" w:rsidRPr="00A164A4">
        <w:rPr>
          <w:rFonts w:asciiTheme="majorHAnsi" w:eastAsia="Times New Roman" w:hAnsiTheme="majorHAnsi"/>
          <w:b/>
          <w:color w:val="000000"/>
        </w:rPr>
        <w:t xml:space="preserve"> semaines)</w:t>
      </w:r>
    </w:p>
    <w:p w:rsidR="00181B1B" w:rsidRPr="00A164A4" w:rsidRDefault="00181B1B" w:rsidP="0076026C">
      <w:pPr>
        <w:ind w:left="708"/>
        <w:rPr>
          <w:rFonts w:asciiTheme="majorHAnsi" w:hAnsiTheme="majorHAnsi"/>
          <w:color w:val="000000"/>
        </w:rPr>
      </w:pPr>
      <w:r w:rsidRPr="00A164A4">
        <w:rPr>
          <w:rFonts w:asciiTheme="majorHAnsi" w:hAnsiTheme="majorHAnsi"/>
          <w:color w:val="000000"/>
        </w:rPr>
        <w:t xml:space="preserve">9.1 Introduction </w:t>
      </w:r>
    </w:p>
    <w:p w:rsidR="00181B1B" w:rsidRPr="00A164A4" w:rsidRDefault="00181B1B" w:rsidP="0076026C">
      <w:pPr>
        <w:ind w:left="708"/>
        <w:rPr>
          <w:rFonts w:asciiTheme="majorHAnsi" w:hAnsiTheme="majorHAnsi"/>
          <w:color w:val="000000"/>
        </w:rPr>
      </w:pPr>
      <w:r w:rsidRPr="00A164A4">
        <w:rPr>
          <w:rFonts w:asciiTheme="majorHAnsi" w:hAnsiTheme="majorHAnsi"/>
          <w:color w:val="000000"/>
        </w:rPr>
        <w:t xml:space="preserve">9.2 Fumées et gaz de soudage </w:t>
      </w:r>
      <w:r w:rsidRPr="00A164A4">
        <w:rPr>
          <w:rFonts w:asciiTheme="majorHAnsi" w:hAnsiTheme="majorHAnsi"/>
          <w:color w:val="000000"/>
        </w:rPr>
        <w:br/>
        <w:t xml:space="preserve">9.3 Risques électriques </w:t>
      </w:r>
    </w:p>
    <w:p w:rsidR="00181B1B" w:rsidRPr="00A164A4" w:rsidRDefault="00181B1B" w:rsidP="0076026C">
      <w:pPr>
        <w:ind w:left="708"/>
        <w:rPr>
          <w:rFonts w:asciiTheme="majorHAnsi" w:hAnsiTheme="majorHAnsi"/>
          <w:color w:val="000000"/>
          <w:sz w:val="26"/>
          <w:szCs w:val="26"/>
        </w:rPr>
      </w:pPr>
    </w:p>
    <w:p w:rsidR="00181B1B" w:rsidRPr="00A164A4" w:rsidRDefault="00181B1B" w:rsidP="0076026C">
      <w:pPr>
        <w:jc w:val="both"/>
        <w:rPr>
          <w:rFonts w:asciiTheme="majorHAnsi" w:hAnsiTheme="majorHAnsi" w:cs="Arial"/>
          <w:b/>
        </w:rPr>
      </w:pPr>
      <w:r w:rsidRPr="00A164A4">
        <w:rPr>
          <w:rFonts w:asciiTheme="majorHAnsi" w:hAnsiTheme="majorHAnsi" w:cs="Arial"/>
          <w:b/>
          <w:u w:val="thick" w:color="F79646"/>
        </w:rPr>
        <w:t>Mode d’évaluation:</w:t>
      </w:r>
    </w:p>
    <w:p w:rsidR="00181B1B" w:rsidRPr="00A164A4" w:rsidRDefault="00181B1B" w:rsidP="0076026C">
      <w:pPr>
        <w:jc w:val="both"/>
        <w:rPr>
          <w:rFonts w:asciiTheme="majorHAnsi" w:hAnsiTheme="majorHAnsi" w:cs="Arial"/>
          <w:b/>
          <w:sz w:val="22"/>
          <w:szCs w:val="22"/>
          <w:u w:val="thick" w:color="F79646"/>
        </w:rPr>
      </w:pPr>
      <w:r w:rsidRPr="00A164A4">
        <w:rPr>
          <w:rFonts w:asciiTheme="majorHAnsi" w:hAnsiTheme="majorHAnsi" w:cs="Arial"/>
          <w:sz w:val="22"/>
          <w:szCs w:val="22"/>
        </w:rPr>
        <w:t>Contrôle continu:    40% ;    Examen: 60 %.</w:t>
      </w:r>
    </w:p>
    <w:p w:rsidR="00181B1B" w:rsidRPr="00A164A4" w:rsidRDefault="00181B1B" w:rsidP="0076026C">
      <w:pPr>
        <w:jc w:val="both"/>
        <w:rPr>
          <w:rFonts w:asciiTheme="majorHAnsi" w:hAnsiTheme="majorHAnsi" w:cs="Arial"/>
          <w:b/>
          <w:sz w:val="22"/>
          <w:szCs w:val="22"/>
        </w:rPr>
      </w:pPr>
    </w:p>
    <w:p w:rsidR="00181B1B" w:rsidRDefault="00181B1B" w:rsidP="0076026C">
      <w:pPr>
        <w:rPr>
          <w:rFonts w:asciiTheme="majorHAnsi" w:hAnsiTheme="majorHAnsi" w:cs="Arial"/>
          <w:b/>
          <w:u w:val="thick" w:color="F79646"/>
        </w:rPr>
      </w:pPr>
      <w:r w:rsidRPr="00A164A4">
        <w:rPr>
          <w:rFonts w:asciiTheme="majorHAnsi" w:hAnsiTheme="majorHAnsi" w:cs="Arial"/>
          <w:b/>
          <w:u w:val="thick" w:color="F79646"/>
        </w:rPr>
        <w:t>Références bibliographiques</w:t>
      </w:r>
    </w:p>
    <w:p w:rsidR="00AC7691" w:rsidRPr="00A164A4" w:rsidRDefault="00AC7691" w:rsidP="0076026C">
      <w:pPr>
        <w:rPr>
          <w:rFonts w:asciiTheme="majorHAnsi" w:hAnsiTheme="majorHAnsi" w:cs="Arial"/>
          <w:b/>
          <w:u w:val="thick" w:color="F79646"/>
        </w:rPr>
      </w:pPr>
    </w:p>
    <w:p w:rsidR="00181B1B" w:rsidRPr="00AC7691" w:rsidRDefault="00181B1B" w:rsidP="0076026C">
      <w:pPr>
        <w:pStyle w:val="Paragraphedeliste"/>
        <w:numPr>
          <w:ilvl w:val="0"/>
          <w:numId w:val="12"/>
        </w:numPr>
        <w:ind w:left="426"/>
        <w:rPr>
          <w:rFonts w:asciiTheme="majorHAnsi" w:hAnsiTheme="majorHAnsi"/>
          <w:i/>
          <w:iCs/>
          <w:color w:val="000000"/>
          <w:sz w:val="22"/>
          <w:szCs w:val="22"/>
        </w:rPr>
      </w:pPr>
      <w:r w:rsidRPr="00AC7691">
        <w:rPr>
          <w:rFonts w:asciiTheme="majorHAnsi" w:hAnsiTheme="majorHAnsi"/>
          <w:i/>
          <w:iCs/>
          <w:color w:val="000000"/>
          <w:sz w:val="22"/>
          <w:szCs w:val="22"/>
        </w:rPr>
        <w:t>K. Weman et D Gouadec, « Aide-mémoire des procédés de soudage », Dunod, 2005</w:t>
      </w:r>
    </w:p>
    <w:p w:rsidR="00181B1B" w:rsidRPr="00AC7691" w:rsidRDefault="00181B1B" w:rsidP="0076026C">
      <w:pPr>
        <w:pStyle w:val="Paragraphedeliste"/>
        <w:numPr>
          <w:ilvl w:val="0"/>
          <w:numId w:val="12"/>
        </w:numPr>
        <w:ind w:left="426"/>
        <w:rPr>
          <w:rFonts w:asciiTheme="majorHAnsi" w:hAnsiTheme="majorHAnsi"/>
          <w:i/>
          <w:iCs/>
          <w:color w:val="000000"/>
          <w:sz w:val="22"/>
          <w:szCs w:val="22"/>
        </w:rPr>
      </w:pPr>
      <w:r w:rsidRPr="00AC7691">
        <w:rPr>
          <w:rFonts w:asciiTheme="majorHAnsi" w:hAnsiTheme="majorHAnsi"/>
          <w:i/>
          <w:iCs/>
          <w:color w:val="000000"/>
          <w:sz w:val="22"/>
          <w:szCs w:val="22"/>
        </w:rPr>
        <w:t>C. Paquet, L. Lévesque, M. Bramat, W. Bowditch, K. Bowditch, M. Bowditch, A.</w:t>
      </w:r>
      <w:r w:rsidRPr="00AC7691">
        <w:rPr>
          <w:rFonts w:asciiTheme="majorHAnsi" w:hAnsiTheme="majorHAnsi"/>
          <w:i/>
          <w:iCs/>
          <w:color w:val="000000"/>
          <w:sz w:val="22"/>
          <w:szCs w:val="22"/>
        </w:rPr>
        <w:br/>
        <w:t>Althouse et C. Turnquist, « Procédés de soudage à l'arc », De Boeck, Reynald</w:t>
      </w:r>
      <w:r w:rsidRPr="00AC7691">
        <w:rPr>
          <w:rFonts w:asciiTheme="majorHAnsi" w:hAnsiTheme="majorHAnsi"/>
          <w:i/>
          <w:iCs/>
          <w:color w:val="000000"/>
          <w:sz w:val="22"/>
          <w:szCs w:val="22"/>
        </w:rPr>
        <w:br/>
        <w:t>Goulet, 2007.</w:t>
      </w:r>
    </w:p>
    <w:p w:rsidR="00181B1B" w:rsidRPr="00A164A4" w:rsidRDefault="00181B1B" w:rsidP="00AC7691">
      <w:pPr>
        <w:ind w:left="360"/>
        <w:rPr>
          <w:rFonts w:asciiTheme="majorHAnsi" w:hAnsiTheme="majorHAnsi"/>
          <w:color w:val="000000"/>
          <w:sz w:val="26"/>
          <w:szCs w:val="26"/>
        </w:rPr>
      </w:pPr>
    </w:p>
    <w:p w:rsidR="00181B1B" w:rsidRPr="00A164A4" w:rsidRDefault="00181B1B" w:rsidP="00AC7691">
      <w:pPr>
        <w:rPr>
          <w:rFonts w:asciiTheme="majorHAnsi" w:hAnsiTheme="majorHAnsi"/>
          <w:color w:val="000000"/>
          <w:sz w:val="26"/>
          <w:szCs w:val="26"/>
        </w:rPr>
      </w:pPr>
    </w:p>
    <w:p w:rsidR="00181B1B" w:rsidRPr="00A164A4" w:rsidRDefault="00181B1B" w:rsidP="00AC7691">
      <w:pPr>
        <w:spacing w:after="200"/>
        <w:rPr>
          <w:rFonts w:asciiTheme="majorHAnsi" w:hAnsiTheme="majorHAnsi" w:cs="Calibri"/>
          <w:b/>
          <w:bCs/>
          <w:iCs/>
        </w:rPr>
      </w:pPr>
      <w:r w:rsidRPr="00A164A4">
        <w:rPr>
          <w:rFonts w:asciiTheme="majorHAnsi" w:hAnsiTheme="majorHAnsi" w:cs="Calibri"/>
          <w:b/>
          <w:bCs/>
          <w:iCs/>
        </w:rPr>
        <w:br w:type="page"/>
      </w:r>
    </w:p>
    <w:p w:rsidR="004849C1" w:rsidRPr="004849C1" w:rsidRDefault="004849C1" w:rsidP="004849C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849C1">
        <w:rPr>
          <w:rFonts w:asciiTheme="majorHAnsi" w:hAnsiTheme="majorHAnsi" w:cs="Calibri"/>
          <w:b/>
          <w:bCs/>
          <w:iCs/>
        </w:rPr>
        <w:lastRenderedPageBreak/>
        <w:t>Semestre : X</w:t>
      </w:r>
    </w:p>
    <w:p w:rsidR="004849C1" w:rsidRPr="004849C1" w:rsidRDefault="004849C1" w:rsidP="004849C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849C1">
        <w:rPr>
          <w:rFonts w:asciiTheme="majorHAnsi" w:hAnsiTheme="majorHAnsi" w:cs="Calibri"/>
          <w:b/>
          <w:bCs/>
          <w:iCs/>
        </w:rPr>
        <w:t>Unité d’enseignement: UED XXX</w:t>
      </w:r>
    </w:p>
    <w:p w:rsidR="004849C1" w:rsidRPr="00A164A4" w:rsidRDefault="004849C1" w:rsidP="004849C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lang w:eastAsia="en-US"/>
        </w:rPr>
      </w:pPr>
      <w:r w:rsidRPr="004849C1">
        <w:rPr>
          <w:rFonts w:asciiTheme="majorHAnsi" w:hAnsiTheme="majorHAnsi" w:cs="Calibri"/>
          <w:b/>
          <w:bCs/>
          <w:iCs/>
        </w:rPr>
        <w:t>Intitulé de la matière </w:t>
      </w:r>
      <w:r>
        <w:rPr>
          <w:rFonts w:asciiTheme="majorHAnsi" w:hAnsiTheme="majorHAnsi" w:cs="Calibri"/>
          <w:b/>
          <w:bCs/>
          <w:iCs/>
        </w:rPr>
        <w:t xml:space="preserve">:  </w:t>
      </w:r>
      <w:r w:rsidRPr="00A164A4">
        <w:rPr>
          <w:rFonts w:asciiTheme="majorHAnsi" w:hAnsiTheme="majorHAnsi" w:cs="Trebuchet MS"/>
          <w:b/>
          <w:bCs/>
        </w:rPr>
        <w:t>Risques Industriels et Techniques de Sécurité</w:t>
      </w:r>
      <w:r w:rsidRPr="00A164A4">
        <w:rPr>
          <w:rFonts w:asciiTheme="majorHAnsi" w:hAnsiTheme="majorHAnsi" w:cs="Calibri"/>
          <w:b/>
          <w:bCs/>
          <w:iCs/>
        </w:rPr>
        <w:t xml:space="preserve"> </w:t>
      </w:r>
    </w:p>
    <w:p w:rsidR="004849C1" w:rsidRPr="004849C1" w:rsidRDefault="004849C1" w:rsidP="004849C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849C1">
        <w:rPr>
          <w:rFonts w:asciiTheme="majorHAnsi" w:hAnsiTheme="majorHAnsi" w:cs="Calibri"/>
          <w:b/>
          <w:bCs/>
          <w:iCs/>
        </w:rPr>
        <w:t xml:space="preserve">VHS: 22h30 (cours: 1h30) </w:t>
      </w:r>
    </w:p>
    <w:p w:rsidR="004849C1" w:rsidRPr="004849C1" w:rsidRDefault="004849C1" w:rsidP="004849C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849C1">
        <w:rPr>
          <w:rFonts w:asciiTheme="majorHAnsi" w:hAnsiTheme="majorHAnsi" w:cs="Calibri"/>
          <w:b/>
          <w:bCs/>
          <w:iCs/>
        </w:rPr>
        <w:t>Crédits : 1</w:t>
      </w:r>
    </w:p>
    <w:p w:rsidR="004849C1" w:rsidRPr="004849C1" w:rsidRDefault="004849C1" w:rsidP="004849C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849C1">
        <w:rPr>
          <w:rFonts w:asciiTheme="majorHAnsi" w:hAnsiTheme="majorHAnsi" w:cs="Calibri"/>
          <w:b/>
          <w:bCs/>
          <w:iCs/>
        </w:rPr>
        <w:t>Coefficients : 1</w:t>
      </w:r>
    </w:p>
    <w:p w:rsidR="004849C1" w:rsidRDefault="004849C1" w:rsidP="00181B1B">
      <w:pPr>
        <w:spacing w:line="276" w:lineRule="auto"/>
        <w:rPr>
          <w:rFonts w:asciiTheme="majorHAnsi" w:hAnsiTheme="majorHAnsi" w:cstheme="majorBidi"/>
          <w:b/>
        </w:rPr>
      </w:pPr>
    </w:p>
    <w:p w:rsidR="00181B1B" w:rsidRPr="004849C1" w:rsidRDefault="00181B1B" w:rsidP="00381108">
      <w:pPr>
        <w:rPr>
          <w:rFonts w:asciiTheme="majorHAnsi" w:hAnsiTheme="majorHAnsi" w:cs="Arial"/>
          <w:b/>
          <w:u w:val="thick" w:color="F79646"/>
        </w:rPr>
      </w:pPr>
      <w:r w:rsidRPr="004849C1">
        <w:rPr>
          <w:rFonts w:asciiTheme="majorHAnsi" w:hAnsiTheme="majorHAnsi" w:cs="Arial"/>
          <w:b/>
          <w:u w:val="thick" w:color="F79646"/>
        </w:rPr>
        <w:t>Objectifs de l’enseignement</w:t>
      </w:r>
    </w:p>
    <w:p w:rsidR="00181B1B" w:rsidRPr="00A164A4" w:rsidRDefault="00181B1B" w:rsidP="00381108">
      <w:pPr>
        <w:rPr>
          <w:rFonts w:asciiTheme="majorHAnsi" w:eastAsia="Times New Roman" w:hAnsiTheme="majorHAnsi"/>
          <w:lang w:eastAsia="fr-FR"/>
        </w:rPr>
      </w:pPr>
      <w:r w:rsidRPr="00A164A4">
        <w:rPr>
          <w:rFonts w:asciiTheme="majorHAnsi" w:hAnsiTheme="majorHAnsi" w:cstheme="majorBidi"/>
        </w:rPr>
        <w:t xml:space="preserve">Cette matière vise à </w:t>
      </w:r>
      <w:r w:rsidRPr="00A164A4">
        <w:rPr>
          <w:rFonts w:asciiTheme="majorHAnsi" w:eastAsia="Times New Roman" w:hAnsiTheme="majorHAnsi"/>
          <w:lang w:eastAsia="fr-FR"/>
        </w:rPr>
        <w:t>fournir aux étudiants les connaissances pour :</w:t>
      </w:r>
    </w:p>
    <w:p w:rsidR="00181B1B" w:rsidRPr="00A164A4" w:rsidRDefault="00181B1B" w:rsidP="00381108">
      <w:pPr>
        <w:pStyle w:val="Paragraphedeliste"/>
        <w:numPr>
          <w:ilvl w:val="0"/>
          <w:numId w:val="14"/>
        </w:numPr>
        <w:rPr>
          <w:rFonts w:asciiTheme="majorHAnsi" w:eastAsia="Times New Roman" w:hAnsiTheme="majorHAnsi"/>
          <w:lang w:eastAsia="fr-FR"/>
        </w:rPr>
      </w:pPr>
      <w:r w:rsidRPr="00A164A4">
        <w:rPr>
          <w:rFonts w:asciiTheme="majorHAnsi" w:eastAsia="Times New Roman" w:hAnsiTheme="majorHAnsi"/>
          <w:lang w:eastAsia="fr-FR"/>
        </w:rPr>
        <w:t>E</w:t>
      </w:r>
      <w:r w:rsidRPr="00A164A4">
        <w:rPr>
          <w:rFonts w:asciiTheme="majorHAnsi" w:hAnsiTheme="majorHAnsi"/>
        </w:rPr>
        <w:t>valuer et prévenir les risques professionnels et environnementaux</w:t>
      </w:r>
    </w:p>
    <w:p w:rsidR="00181B1B" w:rsidRPr="00A164A4" w:rsidRDefault="00181B1B" w:rsidP="00381108">
      <w:pPr>
        <w:pStyle w:val="Paragraphedeliste"/>
        <w:numPr>
          <w:ilvl w:val="0"/>
          <w:numId w:val="14"/>
        </w:numPr>
        <w:rPr>
          <w:rFonts w:asciiTheme="majorHAnsi" w:eastAsia="Times New Roman" w:hAnsiTheme="majorHAnsi"/>
          <w:lang w:eastAsia="fr-FR"/>
        </w:rPr>
      </w:pPr>
      <w:r w:rsidRPr="00A164A4">
        <w:rPr>
          <w:rFonts w:asciiTheme="majorHAnsi" w:hAnsiTheme="majorHAnsi"/>
        </w:rPr>
        <w:t>Assurer une veille réglementaire efficace et évaluer la conformité de l'entreprise par rapport aux normes et réglementations en vigueur</w:t>
      </w:r>
    </w:p>
    <w:p w:rsidR="00181B1B" w:rsidRPr="00A164A4" w:rsidRDefault="00181B1B" w:rsidP="00381108">
      <w:pPr>
        <w:pStyle w:val="Paragraphedeliste"/>
        <w:numPr>
          <w:ilvl w:val="0"/>
          <w:numId w:val="14"/>
        </w:numPr>
        <w:rPr>
          <w:rFonts w:asciiTheme="majorHAnsi" w:eastAsia="Times New Roman" w:hAnsiTheme="majorHAnsi"/>
          <w:lang w:eastAsia="fr-FR"/>
        </w:rPr>
      </w:pPr>
      <w:r w:rsidRPr="00A164A4">
        <w:rPr>
          <w:rFonts w:asciiTheme="majorHAnsi" w:hAnsiTheme="majorHAnsi"/>
        </w:rPr>
        <w:t>Sensibiliser et faire adhérer chacun aux politiques de gestion du risque</w:t>
      </w:r>
      <w:r w:rsidRPr="00A164A4">
        <w:rPr>
          <w:rFonts w:asciiTheme="majorHAnsi" w:eastAsia="Times New Roman" w:hAnsiTheme="majorHAnsi"/>
          <w:lang w:eastAsia="fr-FR"/>
        </w:rPr>
        <w:t>.</w:t>
      </w:r>
    </w:p>
    <w:p w:rsidR="00181B1B" w:rsidRPr="004849C1" w:rsidRDefault="00181B1B" w:rsidP="00381108">
      <w:pPr>
        <w:rPr>
          <w:rFonts w:asciiTheme="majorHAnsi" w:hAnsiTheme="majorHAnsi" w:cs="Arial"/>
          <w:b/>
          <w:u w:val="thick" w:color="F79646"/>
        </w:rPr>
      </w:pPr>
      <w:r w:rsidRPr="004849C1">
        <w:rPr>
          <w:rFonts w:asciiTheme="majorHAnsi" w:hAnsiTheme="majorHAnsi" w:cs="Arial"/>
          <w:b/>
          <w:u w:val="thick" w:color="F79646"/>
        </w:rPr>
        <w:t xml:space="preserve">Connaissances préalables recommandées </w:t>
      </w:r>
    </w:p>
    <w:p w:rsidR="00181B1B" w:rsidRPr="00A164A4" w:rsidRDefault="004849C1" w:rsidP="00381108">
      <w:pPr>
        <w:jc w:val="both"/>
        <w:rPr>
          <w:rFonts w:asciiTheme="majorHAnsi" w:hAnsiTheme="majorHAnsi" w:cstheme="majorBidi"/>
        </w:rPr>
      </w:pPr>
      <w:r>
        <w:rPr>
          <w:rFonts w:asciiTheme="majorHAnsi" w:hAnsiTheme="majorHAnsi" w:cstheme="majorBidi"/>
        </w:rPr>
        <w:t xml:space="preserve">            Notion en HSI</w:t>
      </w:r>
    </w:p>
    <w:p w:rsidR="00181B1B" w:rsidRPr="004849C1" w:rsidRDefault="00181B1B" w:rsidP="00381108">
      <w:pPr>
        <w:rPr>
          <w:rFonts w:asciiTheme="majorHAnsi" w:hAnsiTheme="majorHAnsi" w:cs="Arial"/>
          <w:b/>
          <w:u w:val="thick" w:color="F79646"/>
        </w:rPr>
      </w:pPr>
      <w:r w:rsidRPr="004849C1">
        <w:rPr>
          <w:rFonts w:asciiTheme="majorHAnsi" w:hAnsiTheme="majorHAnsi" w:cs="Arial"/>
          <w:b/>
          <w:u w:val="thick" w:color="F79646"/>
        </w:rPr>
        <w:t>Contenu de la matière</w:t>
      </w:r>
    </w:p>
    <w:p w:rsidR="005943F3" w:rsidRPr="00A164A4" w:rsidRDefault="00181B1B" w:rsidP="005943F3">
      <w:pPr>
        <w:spacing w:line="276" w:lineRule="auto"/>
        <w:rPr>
          <w:rFonts w:asciiTheme="majorHAnsi" w:eastAsia="Times New Roman" w:hAnsiTheme="majorHAnsi"/>
          <w:lang w:eastAsia="fr-FR"/>
        </w:rPr>
      </w:pPr>
      <w:r w:rsidRPr="005943F3">
        <w:rPr>
          <w:rFonts w:asciiTheme="majorHAnsi" w:hAnsiTheme="majorHAnsi"/>
          <w:b/>
          <w:bCs/>
        </w:rPr>
        <w:t>Chapitre 1 :</w:t>
      </w:r>
      <w:r w:rsidRPr="00A164A4">
        <w:rPr>
          <w:rFonts w:asciiTheme="majorHAnsi" w:hAnsiTheme="majorHAnsi"/>
        </w:rPr>
        <w:t xml:space="preserve"> </w:t>
      </w:r>
      <w:r w:rsidRPr="005943F3">
        <w:rPr>
          <w:rFonts w:asciiTheme="majorHAnsi" w:hAnsiTheme="majorHAnsi"/>
        </w:rPr>
        <w:t>Management de la sécurité</w:t>
      </w:r>
      <w:r w:rsidR="005943F3" w:rsidRPr="005943F3">
        <w:rPr>
          <w:rFonts w:asciiTheme="majorHAnsi" w:hAnsiTheme="majorHAnsi"/>
        </w:rPr>
        <w:tab/>
      </w:r>
      <w:r w:rsidR="005943F3">
        <w:rPr>
          <w:rFonts w:asciiTheme="majorHAnsi" w:hAnsiTheme="majorHAnsi"/>
          <w:b/>
          <w:bCs/>
        </w:rPr>
        <w:tab/>
      </w:r>
      <w:r w:rsidR="005943F3">
        <w:rPr>
          <w:rFonts w:asciiTheme="majorHAnsi" w:hAnsiTheme="majorHAnsi"/>
          <w:b/>
          <w:bCs/>
        </w:rPr>
        <w:tab/>
      </w:r>
      <w:r w:rsidR="005943F3">
        <w:rPr>
          <w:rFonts w:asciiTheme="majorHAnsi" w:hAnsiTheme="majorHAnsi"/>
          <w:b/>
          <w:bCs/>
        </w:rPr>
        <w:tab/>
      </w:r>
      <w:r w:rsidR="005943F3">
        <w:rPr>
          <w:rFonts w:asciiTheme="majorHAnsi" w:hAnsiTheme="majorHAnsi"/>
          <w:b/>
          <w:bCs/>
        </w:rPr>
        <w:tab/>
      </w:r>
      <w:r w:rsidR="005943F3">
        <w:rPr>
          <w:rFonts w:asciiTheme="majorHAnsi" w:hAnsiTheme="majorHAnsi"/>
          <w:b/>
          <w:bCs/>
        </w:rPr>
        <w:tab/>
        <w:t xml:space="preserve">  </w:t>
      </w:r>
      <w:r w:rsidR="005943F3" w:rsidRPr="00A164A4">
        <w:rPr>
          <w:rFonts w:asciiTheme="majorHAnsi" w:eastAsia="Times New Roman" w:hAnsiTheme="majorHAnsi"/>
          <w:b/>
          <w:color w:val="000000"/>
        </w:rPr>
        <w:t>(</w:t>
      </w:r>
      <w:r w:rsidR="005943F3">
        <w:rPr>
          <w:rFonts w:asciiTheme="majorHAnsi" w:eastAsia="Times New Roman" w:hAnsiTheme="majorHAnsi"/>
          <w:b/>
          <w:color w:val="000000"/>
        </w:rPr>
        <w:t xml:space="preserve">3 </w:t>
      </w:r>
      <w:r w:rsidR="005943F3" w:rsidRPr="00A164A4">
        <w:rPr>
          <w:rFonts w:asciiTheme="majorHAnsi" w:eastAsia="Times New Roman" w:hAnsiTheme="majorHAnsi"/>
          <w:b/>
          <w:color w:val="000000"/>
        </w:rPr>
        <w:t xml:space="preserve"> semaines)</w:t>
      </w:r>
    </w:p>
    <w:p w:rsidR="00181B1B" w:rsidRPr="00A164A4" w:rsidRDefault="00181B1B" w:rsidP="00381108">
      <w:pPr>
        <w:pStyle w:val="Paragraphedeliste"/>
        <w:numPr>
          <w:ilvl w:val="1"/>
          <w:numId w:val="13"/>
        </w:numPr>
        <w:jc w:val="both"/>
        <w:rPr>
          <w:rFonts w:asciiTheme="majorHAnsi" w:hAnsiTheme="majorHAnsi"/>
          <w:bCs/>
        </w:rPr>
      </w:pPr>
      <w:r w:rsidRPr="00A164A4">
        <w:rPr>
          <w:rFonts w:asciiTheme="majorHAnsi" w:hAnsiTheme="majorHAnsi" w:cstheme="majorBidi"/>
          <w:bCs/>
        </w:rPr>
        <w:t xml:space="preserve">Sécurité </w:t>
      </w:r>
      <w:r w:rsidRPr="00A164A4">
        <w:rPr>
          <w:rFonts w:asciiTheme="majorHAnsi" w:hAnsiTheme="majorHAnsi"/>
          <w:bCs/>
        </w:rPr>
        <w:t xml:space="preserve">et gestion des risques </w:t>
      </w:r>
    </w:p>
    <w:p w:rsidR="00181B1B" w:rsidRPr="00A164A4" w:rsidRDefault="00181B1B" w:rsidP="00381108">
      <w:pPr>
        <w:pStyle w:val="Paragraphedeliste"/>
        <w:numPr>
          <w:ilvl w:val="1"/>
          <w:numId w:val="13"/>
        </w:numPr>
        <w:jc w:val="both"/>
        <w:rPr>
          <w:rFonts w:asciiTheme="majorHAnsi" w:hAnsiTheme="majorHAnsi" w:cstheme="majorBidi"/>
          <w:bCs/>
        </w:rPr>
      </w:pPr>
      <w:r w:rsidRPr="00A164A4">
        <w:rPr>
          <w:rFonts w:asciiTheme="majorHAnsi" w:hAnsiTheme="majorHAnsi" w:cstheme="majorBidi"/>
          <w:bCs/>
        </w:rPr>
        <w:t xml:space="preserve"> Importance  de la sécurité dans les entreprises</w:t>
      </w:r>
    </w:p>
    <w:p w:rsidR="00181B1B" w:rsidRPr="00A164A4" w:rsidRDefault="00181B1B" w:rsidP="00381108">
      <w:pPr>
        <w:pStyle w:val="Paragraphedeliste"/>
        <w:numPr>
          <w:ilvl w:val="1"/>
          <w:numId w:val="13"/>
        </w:numPr>
        <w:jc w:val="both"/>
        <w:rPr>
          <w:rFonts w:asciiTheme="majorHAnsi" w:hAnsiTheme="majorHAnsi" w:cstheme="majorBidi"/>
          <w:bCs/>
        </w:rPr>
      </w:pPr>
      <w:r w:rsidRPr="00A164A4">
        <w:rPr>
          <w:rFonts w:asciiTheme="majorHAnsi" w:hAnsiTheme="majorHAnsi" w:cstheme="majorBidi"/>
          <w:bCs/>
        </w:rPr>
        <w:t xml:space="preserve"> Gestion des risques professionnels</w:t>
      </w:r>
    </w:p>
    <w:p w:rsidR="005943F3" w:rsidRPr="00A164A4" w:rsidRDefault="00181B1B" w:rsidP="005943F3">
      <w:pPr>
        <w:spacing w:line="276" w:lineRule="auto"/>
        <w:rPr>
          <w:rFonts w:asciiTheme="majorHAnsi" w:eastAsia="Times New Roman" w:hAnsiTheme="majorHAnsi"/>
          <w:lang w:eastAsia="fr-FR"/>
        </w:rPr>
      </w:pPr>
      <w:r w:rsidRPr="00A164A4">
        <w:rPr>
          <w:rFonts w:asciiTheme="majorHAnsi" w:hAnsiTheme="majorHAnsi" w:cstheme="majorBidi"/>
          <w:b/>
        </w:rPr>
        <w:t>Chapitre 2 :</w:t>
      </w:r>
      <w:r w:rsidRPr="00A164A4">
        <w:rPr>
          <w:rFonts w:asciiTheme="majorHAnsi" w:hAnsiTheme="majorHAnsi" w:cstheme="majorBidi"/>
          <w:bCs/>
        </w:rPr>
        <w:t xml:space="preserve"> Méthodes d’analyse des risques</w:t>
      </w:r>
      <w:r w:rsidR="005943F3">
        <w:rPr>
          <w:rFonts w:asciiTheme="majorHAnsi" w:hAnsiTheme="majorHAnsi" w:cstheme="majorBidi"/>
          <w:bCs/>
        </w:rPr>
        <w:tab/>
      </w:r>
      <w:r w:rsidR="005943F3">
        <w:rPr>
          <w:rFonts w:asciiTheme="majorHAnsi" w:hAnsiTheme="majorHAnsi" w:cstheme="majorBidi"/>
          <w:bCs/>
        </w:rPr>
        <w:tab/>
      </w:r>
      <w:r w:rsidR="005943F3">
        <w:rPr>
          <w:rFonts w:asciiTheme="majorHAnsi" w:hAnsiTheme="majorHAnsi" w:cstheme="majorBidi"/>
          <w:bCs/>
        </w:rPr>
        <w:tab/>
      </w:r>
      <w:r w:rsidR="005943F3">
        <w:rPr>
          <w:rFonts w:asciiTheme="majorHAnsi" w:hAnsiTheme="majorHAnsi" w:cstheme="majorBidi"/>
          <w:bCs/>
        </w:rPr>
        <w:tab/>
      </w:r>
      <w:r w:rsidR="005943F3">
        <w:rPr>
          <w:rFonts w:asciiTheme="majorHAnsi" w:hAnsiTheme="majorHAnsi" w:cstheme="majorBidi"/>
          <w:bCs/>
        </w:rPr>
        <w:tab/>
      </w:r>
      <w:r w:rsidR="005943F3">
        <w:rPr>
          <w:rFonts w:asciiTheme="majorHAnsi" w:eastAsia="Times New Roman" w:hAnsiTheme="majorHAnsi"/>
          <w:b/>
          <w:color w:val="000000"/>
        </w:rPr>
        <w:t xml:space="preserve">   </w:t>
      </w:r>
      <w:r w:rsidR="005943F3" w:rsidRPr="00A164A4">
        <w:rPr>
          <w:rFonts w:asciiTheme="majorHAnsi" w:eastAsia="Times New Roman" w:hAnsiTheme="majorHAnsi"/>
          <w:b/>
          <w:color w:val="000000"/>
        </w:rPr>
        <w:t>(</w:t>
      </w:r>
      <w:r w:rsidR="005943F3">
        <w:rPr>
          <w:rFonts w:asciiTheme="majorHAnsi" w:eastAsia="Times New Roman" w:hAnsiTheme="majorHAnsi"/>
          <w:b/>
          <w:color w:val="000000"/>
        </w:rPr>
        <w:t xml:space="preserve">4 </w:t>
      </w:r>
      <w:r w:rsidR="005943F3" w:rsidRPr="00A164A4">
        <w:rPr>
          <w:rFonts w:asciiTheme="majorHAnsi" w:eastAsia="Times New Roman" w:hAnsiTheme="majorHAnsi"/>
          <w:b/>
          <w:color w:val="000000"/>
        </w:rPr>
        <w:t xml:space="preserve"> semaines)</w:t>
      </w:r>
    </w:p>
    <w:p w:rsidR="00181B1B" w:rsidRPr="00A164A4" w:rsidRDefault="00181B1B" w:rsidP="00381108">
      <w:pPr>
        <w:pStyle w:val="Paragraphedeliste"/>
        <w:numPr>
          <w:ilvl w:val="1"/>
          <w:numId w:val="12"/>
        </w:numPr>
        <w:jc w:val="both"/>
        <w:rPr>
          <w:rFonts w:asciiTheme="majorHAnsi" w:hAnsiTheme="majorHAnsi"/>
        </w:rPr>
      </w:pPr>
      <w:r w:rsidRPr="00A164A4">
        <w:rPr>
          <w:rFonts w:asciiTheme="majorHAnsi" w:hAnsiTheme="majorHAnsi"/>
        </w:rPr>
        <w:t xml:space="preserve">Méthode d'analyse des risques - Principe </w:t>
      </w:r>
    </w:p>
    <w:p w:rsidR="00181B1B" w:rsidRPr="00A164A4" w:rsidRDefault="00181B1B" w:rsidP="00381108">
      <w:pPr>
        <w:pStyle w:val="Paragraphedeliste"/>
        <w:numPr>
          <w:ilvl w:val="1"/>
          <w:numId w:val="12"/>
        </w:numPr>
        <w:jc w:val="both"/>
        <w:rPr>
          <w:rFonts w:asciiTheme="majorHAnsi" w:hAnsiTheme="majorHAnsi"/>
        </w:rPr>
      </w:pPr>
      <w:r w:rsidRPr="00A164A4">
        <w:rPr>
          <w:rFonts w:asciiTheme="majorHAnsi" w:hAnsiTheme="majorHAnsi"/>
        </w:rPr>
        <w:t>Méthode d'analyse des risques – Mise en œuvre</w:t>
      </w:r>
    </w:p>
    <w:p w:rsidR="00181B1B" w:rsidRPr="00A164A4" w:rsidRDefault="00181B1B" w:rsidP="00381108">
      <w:pPr>
        <w:pStyle w:val="Paragraphedeliste"/>
        <w:numPr>
          <w:ilvl w:val="1"/>
          <w:numId w:val="12"/>
        </w:numPr>
        <w:jc w:val="both"/>
        <w:rPr>
          <w:rFonts w:asciiTheme="majorHAnsi" w:hAnsiTheme="majorHAnsi"/>
        </w:rPr>
      </w:pPr>
      <w:r w:rsidRPr="00A164A4">
        <w:rPr>
          <w:rFonts w:asciiTheme="majorHAnsi" w:hAnsiTheme="majorHAnsi"/>
        </w:rPr>
        <w:t>AMDE</w:t>
      </w:r>
    </w:p>
    <w:p w:rsidR="00181B1B" w:rsidRPr="00A164A4" w:rsidRDefault="00181B1B" w:rsidP="00381108">
      <w:pPr>
        <w:pStyle w:val="Paragraphedeliste"/>
        <w:numPr>
          <w:ilvl w:val="1"/>
          <w:numId w:val="12"/>
        </w:numPr>
        <w:jc w:val="both"/>
        <w:rPr>
          <w:rFonts w:asciiTheme="majorHAnsi" w:hAnsiTheme="majorHAnsi" w:cstheme="majorBidi"/>
          <w:bCs/>
        </w:rPr>
      </w:pPr>
      <w:r w:rsidRPr="00A164A4">
        <w:rPr>
          <w:rFonts w:asciiTheme="majorHAnsi" w:hAnsiTheme="majorHAnsi"/>
        </w:rPr>
        <w:t>Arbres de défaillance des causes et des événements</w:t>
      </w:r>
    </w:p>
    <w:p w:rsidR="005943F3" w:rsidRPr="00A164A4" w:rsidRDefault="00181B1B" w:rsidP="005943F3">
      <w:pPr>
        <w:spacing w:line="276" w:lineRule="auto"/>
        <w:rPr>
          <w:rFonts w:asciiTheme="majorHAnsi" w:eastAsia="Times New Roman" w:hAnsiTheme="majorHAnsi"/>
          <w:lang w:eastAsia="fr-FR"/>
        </w:rPr>
      </w:pPr>
      <w:r w:rsidRPr="00A164A4">
        <w:rPr>
          <w:rFonts w:asciiTheme="majorHAnsi" w:hAnsiTheme="majorHAnsi" w:cstheme="majorBidi"/>
          <w:b/>
        </w:rPr>
        <w:t>Chapitre 3 </w:t>
      </w:r>
      <w:r w:rsidRPr="005943F3">
        <w:rPr>
          <w:rFonts w:asciiTheme="majorHAnsi" w:hAnsiTheme="majorHAnsi" w:cstheme="majorBidi"/>
          <w:bCs/>
        </w:rPr>
        <w:t>:</w:t>
      </w:r>
      <w:r w:rsidRPr="005943F3">
        <w:rPr>
          <w:rFonts w:asciiTheme="majorHAnsi" w:hAnsiTheme="majorHAnsi"/>
          <w:bCs/>
        </w:rPr>
        <w:t xml:space="preserve"> Gestion des risques professionnels</w:t>
      </w:r>
      <w:r w:rsidR="005943F3">
        <w:rPr>
          <w:rFonts w:asciiTheme="majorHAnsi" w:eastAsia="Times New Roman" w:hAnsiTheme="majorHAnsi"/>
          <w:b/>
          <w:color w:val="000000"/>
        </w:rPr>
        <w:tab/>
      </w:r>
      <w:r w:rsidR="005943F3">
        <w:rPr>
          <w:rFonts w:asciiTheme="majorHAnsi" w:eastAsia="Times New Roman" w:hAnsiTheme="majorHAnsi"/>
          <w:b/>
          <w:color w:val="000000"/>
        </w:rPr>
        <w:tab/>
      </w:r>
      <w:r w:rsidR="005943F3">
        <w:rPr>
          <w:rFonts w:asciiTheme="majorHAnsi" w:eastAsia="Times New Roman" w:hAnsiTheme="majorHAnsi"/>
          <w:b/>
          <w:color w:val="000000"/>
        </w:rPr>
        <w:tab/>
      </w:r>
      <w:r w:rsidR="005943F3">
        <w:rPr>
          <w:rFonts w:asciiTheme="majorHAnsi" w:eastAsia="Times New Roman" w:hAnsiTheme="majorHAnsi"/>
          <w:b/>
          <w:color w:val="000000"/>
        </w:rPr>
        <w:tab/>
      </w:r>
      <w:r w:rsidR="005943F3">
        <w:rPr>
          <w:rFonts w:asciiTheme="majorHAnsi" w:eastAsia="Times New Roman" w:hAnsiTheme="majorHAnsi"/>
          <w:b/>
          <w:color w:val="000000"/>
        </w:rPr>
        <w:tab/>
        <w:t xml:space="preserve">  </w:t>
      </w:r>
      <w:r w:rsidR="005943F3" w:rsidRPr="00A164A4">
        <w:rPr>
          <w:rFonts w:asciiTheme="majorHAnsi" w:eastAsia="Times New Roman" w:hAnsiTheme="majorHAnsi"/>
          <w:b/>
          <w:color w:val="000000"/>
        </w:rPr>
        <w:t>(</w:t>
      </w:r>
      <w:r w:rsidR="005943F3">
        <w:rPr>
          <w:rFonts w:asciiTheme="majorHAnsi" w:eastAsia="Times New Roman" w:hAnsiTheme="majorHAnsi"/>
          <w:b/>
          <w:color w:val="000000"/>
        </w:rPr>
        <w:t xml:space="preserve">4 </w:t>
      </w:r>
      <w:r w:rsidR="005943F3" w:rsidRPr="00A164A4">
        <w:rPr>
          <w:rFonts w:asciiTheme="majorHAnsi" w:eastAsia="Times New Roman" w:hAnsiTheme="majorHAnsi"/>
          <w:b/>
          <w:color w:val="000000"/>
        </w:rPr>
        <w:t xml:space="preserve"> semaines)</w:t>
      </w:r>
    </w:p>
    <w:p w:rsidR="00181B1B" w:rsidRPr="00A164A4" w:rsidRDefault="00181B1B" w:rsidP="00381108">
      <w:pPr>
        <w:pStyle w:val="Paragraphedeliste"/>
        <w:numPr>
          <w:ilvl w:val="1"/>
          <w:numId w:val="6"/>
        </w:numPr>
        <w:jc w:val="both"/>
        <w:rPr>
          <w:rFonts w:asciiTheme="majorHAnsi" w:hAnsiTheme="majorHAnsi"/>
        </w:rPr>
      </w:pPr>
      <w:r w:rsidRPr="00A164A4">
        <w:rPr>
          <w:rFonts w:asciiTheme="majorHAnsi" w:hAnsiTheme="majorHAnsi"/>
        </w:rPr>
        <w:t>Gestion des risques professionnels</w:t>
      </w:r>
    </w:p>
    <w:p w:rsidR="00181B1B" w:rsidRPr="00A164A4" w:rsidRDefault="00181B1B" w:rsidP="00381108">
      <w:pPr>
        <w:pStyle w:val="Paragraphedeliste"/>
        <w:numPr>
          <w:ilvl w:val="1"/>
          <w:numId w:val="6"/>
        </w:numPr>
        <w:jc w:val="both"/>
        <w:rPr>
          <w:rFonts w:asciiTheme="majorHAnsi" w:hAnsiTheme="majorHAnsi" w:cstheme="majorBidi"/>
          <w:bCs/>
        </w:rPr>
      </w:pPr>
      <w:r w:rsidRPr="00A164A4">
        <w:rPr>
          <w:rFonts w:asciiTheme="majorHAnsi" w:hAnsiTheme="majorHAnsi" w:cstheme="majorBidi"/>
        </w:rPr>
        <w:t>Démarche de maîtrise des conformités en santé, sécurité et environnement.</w:t>
      </w:r>
    </w:p>
    <w:p w:rsidR="00181B1B" w:rsidRPr="00A164A4" w:rsidRDefault="00181B1B" w:rsidP="00381108">
      <w:pPr>
        <w:pStyle w:val="Paragraphedeliste"/>
        <w:numPr>
          <w:ilvl w:val="1"/>
          <w:numId w:val="6"/>
        </w:numPr>
        <w:jc w:val="both"/>
        <w:rPr>
          <w:rFonts w:asciiTheme="majorHAnsi" w:hAnsiTheme="majorHAnsi"/>
        </w:rPr>
      </w:pPr>
      <w:r w:rsidRPr="00A164A4">
        <w:rPr>
          <w:rFonts w:asciiTheme="majorHAnsi" w:hAnsiTheme="majorHAnsi"/>
        </w:rPr>
        <w:t>Indicateurs et tableaux de bord prospectifs en santé sécurité environnement</w:t>
      </w:r>
    </w:p>
    <w:p w:rsidR="00181B1B" w:rsidRPr="00A164A4" w:rsidRDefault="00181B1B" w:rsidP="00381108">
      <w:pPr>
        <w:pStyle w:val="Paragraphedeliste"/>
        <w:numPr>
          <w:ilvl w:val="1"/>
          <w:numId w:val="6"/>
        </w:numPr>
        <w:jc w:val="both"/>
        <w:rPr>
          <w:rFonts w:asciiTheme="majorHAnsi" w:hAnsiTheme="majorHAnsi"/>
        </w:rPr>
      </w:pPr>
      <w:r w:rsidRPr="00A164A4">
        <w:rPr>
          <w:rFonts w:asciiTheme="majorHAnsi" w:hAnsiTheme="majorHAnsi"/>
        </w:rPr>
        <w:t xml:space="preserve"> Risques mécaniques en laboratoire</w:t>
      </w:r>
    </w:p>
    <w:p w:rsidR="005943F3" w:rsidRPr="00A164A4" w:rsidRDefault="00181B1B" w:rsidP="005943F3">
      <w:pPr>
        <w:spacing w:line="276" w:lineRule="auto"/>
        <w:rPr>
          <w:rFonts w:asciiTheme="majorHAnsi" w:eastAsia="Times New Roman" w:hAnsiTheme="majorHAnsi"/>
          <w:lang w:eastAsia="fr-FR"/>
        </w:rPr>
      </w:pPr>
      <w:r w:rsidRPr="00A164A4">
        <w:rPr>
          <w:rFonts w:asciiTheme="majorHAnsi" w:hAnsiTheme="majorHAnsi" w:cstheme="majorBidi"/>
          <w:b/>
        </w:rPr>
        <w:t xml:space="preserve">Chapitre 4 : </w:t>
      </w:r>
      <w:r w:rsidRPr="00A164A4">
        <w:rPr>
          <w:rFonts w:asciiTheme="majorHAnsi" w:hAnsiTheme="majorHAnsi" w:cstheme="majorBidi"/>
          <w:bCs/>
        </w:rPr>
        <w:t>Sûreté de fonctionnement : méthodes pour maîtriser les risques</w:t>
      </w:r>
      <w:r w:rsidR="005943F3">
        <w:rPr>
          <w:rFonts w:asciiTheme="majorHAnsi" w:hAnsiTheme="majorHAnsi" w:cstheme="majorBidi"/>
          <w:bCs/>
        </w:rPr>
        <w:t xml:space="preserve"> </w:t>
      </w:r>
      <w:r w:rsidR="005943F3" w:rsidRPr="00A164A4">
        <w:rPr>
          <w:rFonts w:asciiTheme="majorHAnsi" w:eastAsia="Times New Roman" w:hAnsiTheme="majorHAnsi"/>
          <w:b/>
          <w:color w:val="000000"/>
        </w:rPr>
        <w:t>(</w:t>
      </w:r>
      <w:r w:rsidR="005943F3">
        <w:rPr>
          <w:rFonts w:asciiTheme="majorHAnsi" w:eastAsia="Times New Roman" w:hAnsiTheme="majorHAnsi"/>
          <w:b/>
          <w:color w:val="000000"/>
        </w:rPr>
        <w:t xml:space="preserve">4 </w:t>
      </w:r>
      <w:r w:rsidR="005943F3" w:rsidRPr="00A164A4">
        <w:rPr>
          <w:rFonts w:asciiTheme="majorHAnsi" w:eastAsia="Times New Roman" w:hAnsiTheme="majorHAnsi"/>
          <w:b/>
          <w:color w:val="000000"/>
        </w:rPr>
        <w:t xml:space="preserve"> semaines)</w:t>
      </w:r>
    </w:p>
    <w:p w:rsidR="00181B1B" w:rsidRPr="00A164A4" w:rsidRDefault="00181B1B" w:rsidP="005943F3">
      <w:pPr>
        <w:ind w:left="705"/>
        <w:jc w:val="both"/>
        <w:rPr>
          <w:rFonts w:asciiTheme="majorHAnsi" w:hAnsiTheme="majorHAnsi" w:cstheme="majorBidi"/>
          <w:bCs/>
        </w:rPr>
      </w:pPr>
      <w:r w:rsidRPr="00A164A4">
        <w:rPr>
          <w:rFonts w:asciiTheme="majorHAnsi" w:hAnsiTheme="majorHAnsi" w:cstheme="majorBidi"/>
          <w:bCs/>
        </w:rPr>
        <w:t>4.1 Sûreté de fonctionnement  des systèmes industriels - Principaux concepts</w:t>
      </w:r>
    </w:p>
    <w:p w:rsidR="005943F3" w:rsidRDefault="00181B1B" w:rsidP="00381108">
      <w:pPr>
        <w:ind w:left="705"/>
        <w:jc w:val="both"/>
        <w:rPr>
          <w:rFonts w:asciiTheme="majorHAnsi" w:hAnsiTheme="majorHAnsi" w:cstheme="majorBidi"/>
          <w:bCs/>
        </w:rPr>
      </w:pPr>
      <w:r w:rsidRPr="00A164A4">
        <w:rPr>
          <w:rFonts w:asciiTheme="majorHAnsi" w:hAnsiTheme="majorHAnsi" w:cstheme="majorBidi"/>
          <w:bCs/>
        </w:rPr>
        <w:t xml:space="preserve">4.2 Sûreté de fonctionnement  des systèmes industriels complexes – Analyse </w:t>
      </w:r>
    </w:p>
    <w:p w:rsidR="00181B1B" w:rsidRPr="00A164A4" w:rsidRDefault="005943F3" w:rsidP="005943F3">
      <w:pPr>
        <w:ind w:left="708"/>
        <w:jc w:val="both"/>
        <w:rPr>
          <w:rFonts w:asciiTheme="majorHAnsi" w:hAnsiTheme="majorHAnsi" w:cstheme="majorBidi"/>
          <w:bCs/>
        </w:rPr>
      </w:pPr>
      <w:r>
        <w:rPr>
          <w:rFonts w:asciiTheme="majorHAnsi" w:hAnsiTheme="majorHAnsi" w:cstheme="majorBidi"/>
          <w:bCs/>
        </w:rPr>
        <w:t xml:space="preserve">       </w:t>
      </w:r>
      <w:r w:rsidR="00181B1B" w:rsidRPr="00A164A4">
        <w:rPr>
          <w:rFonts w:asciiTheme="majorHAnsi" w:hAnsiTheme="majorHAnsi" w:cstheme="majorBidi"/>
          <w:bCs/>
        </w:rPr>
        <w:t>prévisionnelle et bases de données de fiabilité.</w:t>
      </w:r>
    </w:p>
    <w:p w:rsidR="005943F3" w:rsidRPr="005943F3" w:rsidRDefault="00181B1B" w:rsidP="005943F3">
      <w:pPr>
        <w:pStyle w:val="Paragraphedeliste"/>
        <w:numPr>
          <w:ilvl w:val="1"/>
          <w:numId w:val="30"/>
        </w:numPr>
        <w:jc w:val="both"/>
        <w:rPr>
          <w:rFonts w:asciiTheme="majorHAnsi" w:hAnsiTheme="majorHAnsi" w:cstheme="majorBidi"/>
          <w:bCs/>
        </w:rPr>
      </w:pPr>
      <w:r w:rsidRPr="005943F3">
        <w:rPr>
          <w:rFonts w:asciiTheme="majorHAnsi" w:hAnsiTheme="majorHAnsi" w:cstheme="majorBidi"/>
          <w:bCs/>
        </w:rPr>
        <w:t>Sûreté de fonctionnement  des systèmes industriels complexes</w:t>
      </w:r>
    </w:p>
    <w:p w:rsidR="00181B1B" w:rsidRPr="005943F3" w:rsidRDefault="00181B1B" w:rsidP="005943F3">
      <w:pPr>
        <w:pStyle w:val="Paragraphedeliste"/>
        <w:ind w:left="1080"/>
        <w:jc w:val="both"/>
        <w:rPr>
          <w:rFonts w:asciiTheme="majorHAnsi" w:hAnsiTheme="majorHAnsi" w:cstheme="majorBidi"/>
          <w:bCs/>
        </w:rPr>
      </w:pPr>
      <w:r w:rsidRPr="005943F3">
        <w:rPr>
          <w:rFonts w:asciiTheme="majorHAnsi" w:hAnsiTheme="majorHAnsi" w:cstheme="majorBidi"/>
          <w:bCs/>
        </w:rPr>
        <w:t xml:space="preserve"> – Exemples d’application</w:t>
      </w:r>
    </w:p>
    <w:p w:rsidR="00181B1B" w:rsidRPr="00A164A4" w:rsidRDefault="00181B1B" w:rsidP="00381108">
      <w:pPr>
        <w:jc w:val="both"/>
        <w:rPr>
          <w:rFonts w:asciiTheme="majorHAnsi" w:hAnsiTheme="majorHAnsi" w:cs="Arial"/>
          <w:b/>
        </w:rPr>
      </w:pPr>
      <w:r w:rsidRPr="00A164A4">
        <w:rPr>
          <w:rFonts w:asciiTheme="majorHAnsi" w:hAnsiTheme="majorHAnsi" w:cs="Arial"/>
          <w:b/>
          <w:u w:val="thick" w:color="F79646"/>
        </w:rPr>
        <w:t>Mode d’évaluation:</w:t>
      </w:r>
    </w:p>
    <w:p w:rsidR="00181B1B" w:rsidRPr="00A164A4" w:rsidRDefault="00181B1B" w:rsidP="00381108">
      <w:pPr>
        <w:jc w:val="both"/>
        <w:rPr>
          <w:rFonts w:asciiTheme="majorHAnsi" w:hAnsiTheme="majorHAnsi" w:cs="Arial"/>
          <w:b/>
          <w:sz w:val="22"/>
          <w:szCs w:val="22"/>
          <w:u w:val="thick" w:color="F79646"/>
        </w:rPr>
      </w:pPr>
      <w:r w:rsidRPr="00A164A4">
        <w:rPr>
          <w:rFonts w:asciiTheme="majorHAnsi" w:hAnsiTheme="majorHAnsi" w:cs="Arial"/>
          <w:sz w:val="22"/>
          <w:szCs w:val="22"/>
        </w:rPr>
        <w:t>Contrôle continu:    40% ;    Examen: 60 %.</w:t>
      </w:r>
    </w:p>
    <w:p w:rsidR="00181B1B" w:rsidRPr="00A164A4" w:rsidRDefault="00181B1B" w:rsidP="00181B1B">
      <w:pPr>
        <w:spacing w:line="360" w:lineRule="auto"/>
        <w:rPr>
          <w:rFonts w:asciiTheme="majorHAnsi" w:hAnsiTheme="majorHAnsi" w:cs="Arial"/>
          <w:b/>
          <w:u w:val="thick" w:color="F79646"/>
        </w:rPr>
      </w:pPr>
      <w:r w:rsidRPr="00A164A4">
        <w:rPr>
          <w:rFonts w:asciiTheme="majorHAnsi" w:hAnsiTheme="majorHAnsi" w:cs="Arial"/>
          <w:b/>
          <w:u w:val="thick" w:color="F79646"/>
        </w:rPr>
        <w:t>Références bibliographiques</w:t>
      </w:r>
    </w:p>
    <w:p w:rsidR="009C7748" w:rsidRPr="00490B3F" w:rsidRDefault="00490B3F" w:rsidP="00490B3F">
      <w:pPr>
        <w:pStyle w:val="Paragraphedeliste"/>
        <w:numPr>
          <w:ilvl w:val="0"/>
          <w:numId w:val="41"/>
        </w:numPr>
        <w:ind w:left="284" w:hanging="218"/>
        <w:rPr>
          <w:rFonts w:asciiTheme="majorHAnsi" w:hAnsiTheme="majorHAnsi" w:cstheme="majorBidi"/>
          <w:i/>
          <w:iCs/>
          <w:sz w:val="22"/>
          <w:szCs w:val="22"/>
        </w:rPr>
      </w:pPr>
      <w:r w:rsidRPr="00490B3F">
        <w:rPr>
          <w:rFonts w:asciiTheme="majorHAnsi" w:eastAsiaTheme="minorHAnsi" w:hAnsiTheme="majorHAnsi" w:cs="Cambria"/>
          <w:i/>
          <w:iCs/>
          <w:sz w:val="22"/>
          <w:szCs w:val="22"/>
          <w:lang w:eastAsia="en-US"/>
        </w:rPr>
        <w:t xml:space="preserve">Lannoy. Maitrise des risques et sureté de fonctionnement. </w:t>
      </w:r>
      <w:r w:rsidRPr="00490B3F">
        <w:rPr>
          <w:rFonts w:asciiTheme="majorHAnsi" w:eastAsiaTheme="minorHAnsi" w:hAnsiTheme="majorHAnsi" w:cs="Cambria"/>
          <w:i/>
          <w:iCs/>
          <w:sz w:val="22"/>
          <w:szCs w:val="22"/>
          <w:lang w:val="en-US" w:eastAsia="en-US"/>
        </w:rPr>
        <w:t>Editeurs : Tec et Doc</w:t>
      </w:r>
    </w:p>
    <w:p w:rsidR="00490B3F" w:rsidRPr="00490B3F" w:rsidRDefault="00490B3F" w:rsidP="00490B3F">
      <w:pPr>
        <w:pStyle w:val="NormalWeb"/>
        <w:numPr>
          <w:ilvl w:val="0"/>
          <w:numId w:val="41"/>
        </w:numPr>
        <w:spacing w:before="0" w:beforeAutospacing="0" w:after="0" w:afterAutospacing="0"/>
        <w:ind w:left="284" w:hanging="218"/>
        <w:rPr>
          <w:rFonts w:asciiTheme="majorHAnsi" w:hAnsiTheme="majorHAnsi"/>
          <w:i/>
          <w:iCs/>
          <w:sz w:val="22"/>
          <w:szCs w:val="22"/>
        </w:rPr>
      </w:pPr>
      <w:r w:rsidRPr="00490B3F">
        <w:rPr>
          <w:rFonts w:asciiTheme="majorHAnsi" w:hAnsiTheme="majorHAnsi"/>
          <w:i/>
          <w:iCs/>
          <w:sz w:val="22"/>
          <w:szCs w:val="22"/>
        </w:rPr>
        <w:t>Détection, extinction et plans de consignes, Editions CNPP-France, 15</w:t>
      </w:r>
      <w:r w:rsidRPr="00490B3F">
        <w:rPr>
          <w:rFonts w:asciiTheme="majorHAnsi" w:hAnsiTheme="majorHAnsi"/>
          <w:i/>
          <w:iCs/>
          <w:sz w:val="22"/>
          <w:szCs w:val="22"/>
          <w:vertAlign w:val="superscript"/>
        </w:rPr>
        <w:t>ème</w:t>
      </w:r>
      <w:r w:rsidRPr="00490B3F">
        <w:rPr>
          <w:rFonts w:asciiTheme="majorHAnsi" w:hAnsiTheme="majorHAnsi"/>
          <w:i/>
          <w:iCs/>
          <w:sz w:val="22"/>
          <w:szCs w:val="22"/>
        </w:rPr>
        <w:t xml:space="preserve"> édition, 2014, 224 pages.</w:t>
      </w:r>
    </w:p>
    <w:p w:rsidR="00490B3F" w:rsidRPr="00490B3F" w:rsidRDefault="00490B3F" w:rsidP="00490B3F">
      <w:pPr>
        <w:pStyle w:val="NormalWeb"/>
        <w:numPr>
          <w:ilvl w:val="0"/>
          <w:numId w:val="41"/>
        </w:numPr>
        <w:spacing w:before="0" w:beforeAutospacing="0" w:after="0" w:afterAutospacing="0"/>
        <w:ind w:left="284" w:hanging="218"/>
        <w:rPr>
          <w:rFonts w:asciiTheme="majorHAnsi" w:hAnsiTheme="majorHAnsi"/>
          <w:i/>
          <w:iCs/>
          <w:sz w:val="22"/>
          <w:szCs w:val="22"/>
        </w:rPr>
      </w:pPr>
      <w:r w:rsidRPr="00490B3F">
        <w:rPr>
          <w:rFonts w:asciiTheme="majorHAnsi" w:hAnsiTheme="majorHAnsi"/>
          <w:i/>
          <w:iCs/>
          <w:sz w:val="22"/>
          <w:szCs w:val="22"/>
        </w:rPr>
        <w:t>Notice de sécurité incendie : mode d’emploi. Editions CSTB-France, 2013, 218 pages.</w:t>
      </w:r>
    </w:p>
    <w:p w:rsidR="00490B3F" w:rsidRPr="00490B3F" w:rsidRDefault="00490B3F" w:rsidP="00490B3F">
      <w:pPr>
        <w:numPr>
          <w:ilvl w:val="0"/>
          <w:numId w:val="41"/>
        </w:numPr>
        <w:ind w:left="284" w:hanging="218"/>
        <w:jc w:val="both"/>
        <w:rPr>
          <w:rFonts w:asciiTheme="majorHAnsi" w:hAnsiTheme="majorHAnsi" w:cstheme="majorBidi"/>
          <w:i/>
          <w:iCs/>
          <w:sz w:val="22"/>
          <w:szCs w:val="22"/>
        </w:rPr>
      </w:pPr>
      <w:r w:rsidRPr="00490B3F">
        <w:rPr>
          <w:rFonts w:asciiTheme="majorHAnsi" w:eastAsia="Calibri" w:hAnsiTheme="majorHAnsi" w:cstheme="majorBidi"/>
          <w:i/>
          <w:iCs/>
          <w:sz w:val="22"/>
          <w:szCs w:val="22"/>
          <w:lang w:eastAsia="fr-FR"/>
        </w:rPr>
        <w:t xml:space="preserve">Nichan Margossian, Risques et accidents industriels </w:t>
      </w:r>
      <w:r w:rsidR="00381108" w:rsidRPr="00490B3F">
        <w:rPr>
          <w:rFonts w:asciiTheme="majorHAnsi" w:eastAsia="Calibri" w:hAnsiTheme="majorHAnsi" w:cstheme="majorBidi"/>
          <w:i/>
          <w:iCs/>
          <w:sz w:val="22"/>
          <w:szCs w:val="22"/>
          <w:lang w:eastAsia="fr-FR"/>
        </w:rPr>
        <w:t>majeurs,</w:t>
      </w:r>
      <w:r w:rsidRPr="00490B3F">
        <w:rPr>
          <w:rFonts w:asciiTheme="majorHAnsi" w:eastAsia="Calibri" w:hAnsiTheme="majorHAnsi" w:cstheme="majorBidi"/>
          <w:i/>
          <w:iCs/>
          <w:sz w:val="22"/>
          <w:szCs w:val="22"/>
          <w:lang w:eastAsia="fr-FR"/>
        </w:rPr>
        <w:t xml:space="preserve"> L’usine nouvelle, 2006,  Dunod</w:t>
      </w:r>
    </w:p>
    <w:p w:rsidR="00490B3F" w:rsidRPr="00490B3F" w:rsidRDefault="00490B3F" w:rsidP="00490B3F">
      <w:pPr>
        <w:pStyle w:val="Paragraphedeliste"/>
        <w:numPr>
          <w:ilvl w:val="0"/>
          <w:numId w:val="41"/>
        </w:numPr>
        <w:ind w:left="284" w:hanging="218"/>
        <w:rPr>
          <w:rFonts w:asciiTheme="majorHAnsi" w:hAnsiTheme="majorHAnsi" w:cstheme="majorBidi"/>
          <w:i/>
          <w:iCs/>
          <w:sz w:val="22"/>
          <w:szCs w:val="22"/>
        </w:rPr>
      </w:pPr>
      <w:r w:rsidRPr="00490B3F">
        <w:rPr>
          <w:rFonts w:asciiTheme="majorHAnsi" w:hAnsiTheme="majorHAnsi" w:cstheme="majorBidi"/>
          <w:i/>
          <w:iCs/>
          <w:sz w:val="22"/>
          <w:szCs w:val="22"/>
        </w:rPr>
        <w:t>CHOQUET. R. La sécurité électrique. Techniques de prévention. DUNOD.</w:t>
      </w:r>
    </w:p>
    <w:p w:rsidR="00490B3F" w:rsidRPr="00490B3F" w:rsidRDefault="00490B3F" w:rsidP="00490B3F">
      <w:pPr>
        <w:numPr>
          <w:ilvl w:val="0"/>
          <w:numId w:val="41"/>
        </w:numPr>
        <w:ind w:left="284" w:hanging="218"/>
        <w:rPr>
          <w:rFonts w:asciiTheme="majorHAnsi" w:hAnsiTheme="majorHAnsi" w:cstheme="majorBidi"/>
          <w:i/>
          <w:iCs/>
          <w:sz w:val="22"/>
          <w:szCs w:val="22"/>
          <w:u w:val="single"/>
        </w:rPr>
      </w:pPr>
      <w:r w:rsidRPr="00490B3F">
        <w:rPr>
          <w:rFonts w:asciiTheme="majorHAnsi" w:hAnsiTheme="majorHAnsi" w:cstheme="majorBidi"/>
          <w:i/>
          <w:iCs/>
          <w:sz w:val="22"/>
          <w:szCs w:val="22"/>
        </w:rPr>
        <w:t>FOLLIOT. D. Les accidents d’origine électrique et leur prévention. MASSON.</w:t>
      </w:r>
    </w:p>
    <w:p w:rsidR="00490B3F" w:rsidRPr="00490B3F" w:rsidRDefault="00490B3F" w:rsidP="00490B3F">
      <w:pPr>
        <w:numPr>
          <w:ilvl w:val="0"/>
          <w:numId w:val="41"/>
        </w:numPr>
        <w:ind w:left="284" w:hanging="218"/>
        <w:rPr>
          <w:rFonts w:asciiTheme="majorHAnsi" w:hAnsiTheme="majorHAnsi" w:cstheme="majorBidi"/>
          <w:i/>
          <w:iCs/>
          <w:sz w:val="22"/>
          <w:szCs w:val="22"/>
          <w:u w:val="single"/>
        </w:rPr>
      </w:pPr>
      <w:r w:rsidRPr="00490B3F">
        <w:rPr>
          <w:rFonts w:asciiTheme="majorHAnsi" w:hAnsiTheme="majorHAnsi" w:cstheme="majorBidi"/>
          <w:i/>
          <w:iCs/>
          <w:sz w:val="22"/>
          <w:szCs w:val="22"/>
        </w:rPr>
        <w:t>INRS. Termes principaux de l’électrotechnique relatifs à la sécurité. ED.</w:t>
      </w:r>
    </w:p>
    <w:p w:rsidR="00490B3F" w:rsidRPr="00490B3F" w:rsidRDefault="00490B3F" w:rsidP="00490B3F">
      <w:pPr>
        <w:pStyle w:val="Paragraphedeliste"/>
        <w:numPr>
          <w:ilvl w:val="0"/>
          <w:numId w:val="6"/>
        </w:numPr>
        <w:autoSpaceDE w:val="0"/>
        <w:autoSpaceDN w:val="0"/>
        <w:adjustRightInd w:val="0"/>
        <w:ind w:left="284" w:hanging="218"/>
        <w:rPr>
          <w:rFonts w:asciiTheme="majorHAnsi" w:hAnsiTheme="majorHAnsi"/>
          <w:i/>
          <w:iCs/>
          <w:sz w:val="22"/>
          <w:szCs w:val="22"/>
        </w:rPr>
      </w:pPr>
      <w:r w:rsidRPr="00490B3F">
        <w:rPr>
          <w:rFonts w:asciiTheme="majorHAnsi" w:hAnsiTheme="majorHAnsi"/>
          <w:i/>
          <w:iCs/>
          <w:sz w:val="22"/>
          <w:szCs w:val="22"/>
        </w:rPr>
        <w:t>VILLEMEUR A., « Sûreté de fonctionnement des systèmes industriels », Collection de la  Direction des Études et Recherches d'Électricité de France N° 67, Eyrolles, 1988.</w:t>
      </w:r>
    </w:p>
    <w:p w:rsidR="009C7748" w:rsidRPr="005943F3" w:rsidRDefault="00490B3F" w:rsidP="005943F3">
      <w:pPr>
        <w:pStyle w:val="Paragraphedeliste"/>
        <w:numPr>
          <w:ilvl w:val="0"/>
          <w:numId w:val="6"/>
        </w:numPr>
        <w:autoSpaceDE w:val="0"/>
        <w:autoSpaceDN w:val="0"/>
        <w:adjustRightInd w:val="0"/>
        <w:ind w:left="284" w:right="282" w:hanging="218"/>
        <w:rPr>
          <w:rFonts w:asciiTheme="majorHAnsi" w:hAnsiTheme="majorHAnsi"/>
          <w:sz w:val="22"/>
          <w:szCs w:val="22"/>
        </w:rPr>
      </w:pPr>
      <w:r w:rsidRPr="005943F3">
        <w:rPr>
          <w:rFonts w:asciiTheme="majorHAnsi" w:hAnsiTheme="majorHAnsi"/>
          <w:i/>
          <w:iCs/>
          <w:sz w:val="22"/>
          <w:szCs w:val="22"/>
        </w:rPr>
        <w:t>AUPIED J., « Retour d'expérience appliqué à la sûreté de fonctionnement des matériels industriels », Collection de la Direction des Études et Recherches d'Électricité de France N° 87, Eyrolles, 1994.</w:t>
      </w:r>
    </w:p>
    <w:sectPr w:rsidR="009C7748" w:rsidRPr="005943F3"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B0A" w:rsidRDefault="00531B0A" w:rsidP="0003174A">
      <w:r>
        <w:separator/>
      </w:r>
    </w:p>
  </w:endnote>
  <w:endnote w:type="continuationSeparator" w:id="1">
    <w:p w:rsidR="00531B0A" w:rsidRDefault="00531B0A" w:rsidP="0003174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Andalus">
    <w:panose1 w:val="02020603050405020304"/>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B0A" w:rsidRDefault="00531B0A" w:rsidP="0003174A">
      <w:r>
        <w:separator/>
      </w:r>
    </w:p>
  </w:footnote>
  <w:footnote w:type="continuationSeparator" w:id="1">
    <w:p w:rsidR="00531B0A" w:rsidRDefault="00531B0A"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381108" w:rsidRPr="00F26680" w:rsidRDefault="00381108"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3D3020" w:rsidRPr="003D3020">
          <w:fldChar w:fldCharType="begin"/>
        </w:r>
        <w:r>
          <w:instrText xml:space="preserve"> PAGE   \* MERGEFORMAT </w:instrText>
        </w:r>
        <w:r w:rsidR="003D3020" w:rsidRPr="003D3020">
          <w:fldChar w:fldCharType="separate"/>
        </w:r>
        <w:r w:rsidR="00A96EDC" w:rsidRPr="00A96EDC">
          <w:rPr>
            <w:b/>
            <w:noProof/>
          </w:rPr>
          <w:t>18</w:t>
        </w:r>
        <w:r w:rsidR="003D3020">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593"/>
    <w:multiLevelType w:val="hybridMultilevel"/>
    <w:tmpl w:val="9804576A"/>
    <w:lvl w:ilvl="0" w:tplc="85BC1794">
      <w:start w:val="4"/>
      <w:numFmt w:val="bullet"/>
      <w:lvlText w:val="-"/>
      <w:lvlJc w:val="left"/>
      <w:pPr>
        <w:ind w:left="720" w:hanging="360"/>
      </w:pPr>
      <w:rPr>
        <w:rFonts w:ascii="Arial" w:eastAsia="SimSu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3C18E8"/>
    <w:multiLevelType w:val="hybridMultilevel"/>
    <w:tmpl w:val="3E467BD2"/>
    <w:lvl w:ilvl="0" w:tplc="6C2A201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914A0"/>
    <w:multiLevelType w:val="hybridMultilevel"/>
    <w:tmpl w:val="D86AF6B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93A7AA9"/>
    <w:multiLevelType w:val="multilevel"/>
    <w:tmpl w:val="CBB2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5C74D1"/>
    <w:multiLevelType w:val="hybridMultilevel"/>
    <w:tmpl w:val="1CE623B6"/>
    <w:lvl w:ilvl="0" w:tplc="68DC483A">
      <w:start w:val="1"/>
      <w:numFmt w:val="decimal"/>
      <w:lvlText w:val="%1."/>
      <w:lvlJc w:val="left"/>
      <w:pPr>
        <w:ind w:left="720" w:hanging="360"/>
      </w:pPr>
      <w:rPr>
        <w:rFonts w:hint="default"/>
        <w:b w:val="0"/>
        <w:bCs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001109"/>
    <w:multiLevelType w:val="hybridMultilevel"/>
    <w:tmpl w:val="5AE4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E14D3"/>
    <w:multiLevelType w:val="multilevel"/>
    <w:tmpl w:val="4F749C26"/>
    <w:lvl w:ilvl="0">
      <w:start w:val="1"/>
      <w:numFmt w:val="decimal"/>
      <w:lvlText w:val="%1"/>
      <w:lvlJc w:val="left"/>
      <w:pPr>
        <w:ind w:left="360" w:hanging="360"/>
      </w:pPr>
      <w:rPr>
        <w:rFonts w:asciiTheme="majorBidi" w:hAnsiTheme="majorBidi" w:cstheme="majorBidi" w:hint="default"/>
      </w:rPr>
    </w:lvl>
    <w:lvl w:ilvl="1">
      <w:start w:val="1"/>
      <w:numFmt w:val="decimal"/>
      <w:lvlText w:val="%1.%2"/>
      <w:lvlJc w:val="left"/>
      <w:pPr>
        <w:ind w:left="1065" w:hanging="360"/>
      </w:pPr>
      <w:rPr>
        <w:rFonts w:asciiTheme="majorBidi" w:hAnsiTheme="majorBidi" w:cstheme="majorBidi" w:hint="default"/>
      </w:rPr>
    </w:lvl>
    <w:lvl w:ilvl="2">
      <w:start w:val="1"/>
      <w:numFmt w:val="decimal"/>
      <w:lvlText w:val="%1.%2.%3"/>
      <w:lvlJc w:val="left"/>
      <w:pPr>
        <w:ind w:left="2130" w:hanging="720"/>
      </w:pPr>
      <w:rPr>
        <w:rFonts w:asciiTheme="majorBidi" w:hAnsiTheme="majorBidi" w:cstheme="majorBidi" w:hint="default"/>
      </w:rPr>
    </w:lvl>
    <w:lvl w:ilvl="3">
      <w:start w:val="1"/>
      <w:numFmt w:val="decimal"/>
      <w:lvlText w:val="%1.%2.%3.%4"/>
      <w:lvlJc w:val="left"/>
      <w:pPr>
        <w:ind w:left="2835" w:hanging="720"/>
      </w:pPr>
      <w:rPr>
        <w:rFonts w:asciiTheme="majorBidi" w:hAnsiTheme="majorBidi" w:cstheme="majorBidi" w:hint="default"/>
      </w:rPr>
    </w:lvl>
    <w:lvl w:ilvl="4">
      <w:start w:val="1"/>
      <w:numFmt w:val="decimal"/>
      <w:lvlText w:val="%1.%2.%3.%4.%5"/>
      <w:lvlJc w:val="left"/>
      <w:pPr>
        <w:ind w:left="3900" w:hanging="1080"/>
      </w:pPr>
      <w:rPr>
        <w:rFonts w:asciiTheme="majorBidi" w:hAnsiTheme="majorBidi" w:cstheme="majorBidi" w:hint="default"/>
      </w:rPr>
    </w:lvl>
    <w:lvl w:ilvl="5">
      <w:start w:val="1"/>
      <w:numFmt w:val="decimal"/>
      <w:lvlText w:val="%1.%2.%3.%4.%5.%6"/>
      <w:lvlJc w:val="left"/>
      <w:pPr>
        <w:ind w:left="4605" w:hanging="1080"/>
      </w:pPr>
      <w:rPr>
        <w:rFonts w:asciiTheme="majorBidi" w:hAnsiTheme="majorBidi" w:cstheme="majorBidi" w:hint="default"/>
      </w:rPr>
    </w:lvl>
    <w:lvl w:ilvl="6">
      <w:start w:val="1"/>
      <w:numFmt w:val="decimal"/>
      <w:lvlText w:val="%1.%2.%3.%4.%5.%6.%7"/>
      <w:lvlJc w:val="left"/>
      <w:pPr>
        <w:ind w:left="5670" w:hanging="1440"/>
      </w:pPr>
      <w:rPr>
        <w:rFonts w:asciiTheme="majorBidi" w:hAnsiTheme="majorBidi" w:cstheme="majorBidi" w:hint="default"/>
      </w:rPr>
    </w:lvl>
    <w:lvl w:ilvl="7">
      <w:start w:val="1"/>
      <w:numFmt w:val="decimal"/>
      <w:lvlText w:val="%1.%2.%3.%4.%5.%6.%7.%8"/>
      <w:lvlJc w:val="left"/>
      <w:pPr>
        <w:ind w:left="6375" w:hanging="1440"/>
      </w:pPr>
      <w:rPr>
        <w:rFonts w:asciiTheme="majorBidi" w:hAnsiTheme="majorBidi" w:cstheme="majorBidi" w:hint="default"/>
      </w:rPr>
    </w:lvl>
    <w:lvl w:ilvl="8">
      <w:start w:val="1"/>
      <w:numFmt w:val="decimal"/>
      <w:lvlText w:val="%1.%2.%3.%4.%5.%6.%7.%8.%9"/>
      <w:lvlJc w:val="left"/>
      <w:pPr>
        <w:ind w:left="7440" w:hanging="1800"/>
      </w:pPr>
      <w:rPr>
        <w:rFonts w:asciiTheme="majorBidi" w:hAnsiTheme="majorBidi" w:cstheme="majorBidi" w:hint="default"/>
      </w:rPr>
    </w:lvl>
  </w:abstractNum>
  <w:abstractNum w:abstractNumId="8">
    <w:nsid w:val="1E817E58"/>
    <w:multiLevelType w:val="hybridMultilevel"/>
    <w:tmpl w:val="9402986C"/>
    <w:lvl w:ilvl="0" w:tplc="CF068F86">
      <w:start w:val="1"/>
      <w:numFmt w:val="upperLetter"/>
      <w:lvlText w:val="%1."/>
      <w:lvlJc w:val="left"/>
      <w:pPr>
        <w:ind w:left="720" w:hanging="360"/>
      </w:pPr>
      <w:rPr>
        <w:rFonts w:ascii="Cambria" w:eastAsiaTheme="minorHAnsi"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E603A"/>
    <w:multiLevelType w:val="multilevel"/>
    <w:tmpl w:val="C7ACA858"/>
    <w:lvl w:ilvl="0">
      <w:start w:val="1"/>
      <w:numFmt w:val="decimal"/>
      <w:lvlText w:val="%1"/>
      <w:lvlJc w:val="left"/>
      <w:pPr>
        <w:ind w:left="600" w:hanging="600"/>
      </w:pPr>
      <w:rPr>
        <w:rFonts w:hint="default"/>
      </w:rPr>
    </w:lvl>
    <w:lvl w:ilvl="1">
      <w:start w:val="6"/>
      <w:numFmt w:val="decimal"/>
      <w:lvlText w:val="%1.%2"/>
      <w:lvlJc w:val="left"/>
      <w:pPr>
        <w:ind w:left="1308" w:hanging="600"/>
      </w:pPr>
      <w:rPr>
        <w:rFonts w:hint="default"/>
      </w:rPr>
    </w:lvl>
    <w:lvl w:ilvl="2">
      <w:start w:val="12"/>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27220CE8"/>
    <w:multiLevelType w:val="hybridMultilevel"/>
    <w:tmpl w:val="9886C1B4"/>
    <w:lvl w:ilvl="0" w:tplc="DC4A92C6">
      <w:start w:val="1"/>
      <w:numFmt w:val="decimal"/>
      <w:lvlText w:val="%1."/>
      <w:lvlJc w:val="left"/>
      <w:pPr>
        <w:tabs>
          <w:tab w:val="num" w:pos="360"/>
        </w:tabs>
        <w:ind w:left="360" w:hanging="360"/>
      </w:pPr>
      <w:rPr>
        <w:rFonts w:hint="default"/>
        <w:b w:val="0"/>
        <w:color w:val="111111"/>
        <w:sz w:val="22"/>
        <w:szCs w:val="24"/>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nsid w:val="2AB821DE"/>
    <w:multiLevelType w:val="hybridMultilevel"/>
    <w:tmpl w:val="14A0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0768D"/>
    <w:multiLevelType w:val="multilevel"/>
    <w:tmpl w:val="90D0260A"/>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3">
    <w:nsid w:val="30FD0CA5"/>
    <w:multiLevelType w:val="hybridMultilevel"/>
    <w:tmpl w:val="733E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1D38F6"/>
    <w:multiLevelType w:val="hybridMultilevel"/>
    <w:tmpl w:val="C90EC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659F1"/>
    <w:multiLevelType w:val="multilevel"/>
    <w:tmpl w:val="7CC8A3D0"/>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40D0D06"/>
    <w:multiLevelType w:val="hybridMultilevel"/>
    <w:tmpl w:val="80547700"/>
    <w:lvl w:ilvl="0" w:tplc="3788DC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84F5D32"/>
    <w:multiLevelType w:val="hybridMultilevel"/>
    <w:tmpl w:val="B57288B4"/>
    <w:lvl w:ilvl="0" w:tplc="8FCE432E">
      <w:start w:val="7"/>
      <w:numFmt w:val="bullet"/>
      <w:lvlText w:val="-"/>
      <w:lvlJc w:val="left"/>
      <w:pPr>
        <w:ind w:left="720" w:hanging="360"/>
      </w:pPr>
      <w:rPr>
        <w:rFonts w:ascii="Arial" w:eastAsia="SimSun" w:hAnsi="Arial" w:cs="Arial"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41A47C37"/>
    <w:multiLevelType w:val="hybridMultilevel"/>
    <w:tmpl w:val="286A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AF28DF"/>
    <w:multiLevelType w:val="multilevel"/>
    <w:tmpl w:val="F5B6FB18"/>
    <w:lvl w:ilvl="0">
      <w:start w:val="1"/>
      <w:numFmt w:val="decimal"/>
      <w:lvlText w:val="%1."/>
      <w:lvlJc w:val="left"/>
      <w:pPr>
        <w:tabs>
          <w:tab w:val="num" w:pos="720"/>
        </w:tabs>
        <w:ind w:left="720" w:hanging="360"/>
      </w:p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0">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5D83AC4"/>
    <w:multiLevelType w:val="hybridMultilevel"/>
    <w:tmpl w:val="8764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43213D"/>
    <w:multiLevelType w:val="hybridMultilevel"/>
    <w:tmpl w:val="B1D82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0E5FC8"/>
    <w:multiLevelType w:val="hybridMultilevel"/>
    <w:tmpl w:val="7FF68AFA"/>
    <w:lvl w:ilvl="0" w:tplc="6C2A201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1A15E0"/>
    <w:multiLevelType w:val="hybridMultilevel"/>
    <w:tmpl w:val="DF346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EE16028"/>
    <w:multiLevelType w:val="hybridMultilevel"/>
    <w:tmpl w:val="921CB220"/>
    <w:lvl w:ilvl="0" w:tplc="1CE270BC">
      <w:numFmt w:val="bullet"/>
      <w:lvlText w:val="-"/>
      <w:lvlJc w:val="left"/>
      <w:pPr>
        <w:tabs>
          <w:tab w:val="num" w:pos="786"/>
        </w:tabs>
        <w:ind w:left="786" w:hanging="360"/>
      </w:pPr>
      <w:rPr>
        <w:rFonts w:ascii="Times New Roman" w:eastAsia="Times New Roman" w:hAnsi="Times New Roman" w:cs="Times New Roman" w:hint="default"/>
        <w:b/>
        <w:bCs/>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0A932A5"/>
    <w:multiLevelType w:val="multilevel"/>
    <w:tmpl w:val="90D0260A"/>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8">
    <w:nsid w:val="538B5134"/>
    <w:multiLevelType w:val="hybridMultilevel"/>
    <w:tmpl w:val="15104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3E33A0"/>
    <w:multiLevelType w:val="hybridMultilevel"/>
    <w:tmpl w:val="EB4A11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84C3410"/>
    <w:multiLevelType w:val="hybridMultilevel"/>
    <w:tmpl w:val="47F6F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87740F"/>
    <w:multiLevelType w:val="multilevel"/>
    <w:tmpl w:val="FE4AEE24"/>
    <w:lvl w:ilvl="0">
      <w:start w:val="1"/>
      <w:numFmt w:val="decimal"/>
      <w:lvlText w:val="%1."/>
      <w:lvlJc w:val="left"/>
      <w:pPr>
        <w:ind w:left="720" w:hanging="360"/>
      </w:pPr>
      <w:rPr>
        <w:rFonts w:hint="default"/>
      </w:rPr>
    </w:lvl>
    <w:lvl w:ilvl="1">
      <w:start w:val="3"/>
      <w:numFmt w:val="decimal"/>
      <w:isLgl/>
      <w:lvlText w:val="%1.%2"/>
      <w:lvlJc w:val="left"/>
      <w:pPr>
        <w:ind w:left="1080"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2">
    <w:nsid w:val="63213D16"/>
    <w:multiLevelType w:val="multilevel"/>
    <w:tmpl w:val="375404B8"/>
    <w:lvl w:ilvl="0">
      <w:start w:val="1"/>
      <w:numFmt w:val="decimal"/>
      <w:lvlText w:val="%1."/>
      <w:lvlJc w:val="left"/>
      <w:pPr>
        <w:ind w:left="720" w:hanging="360"/>
      </w:pPr>
      <w:rPr>
        <w:rFonts w:ascii="Cambria" w:hAnsi="Cambria" w:cs="Arial" w:hint="default"/>
        <w:b w:val="0"/>
        <w:bCs/>
        <w:color w:val="auto"/>
        <w:u w:val="none"/>
      </w:rPr>
    </w:lvl>
    <w:lvl w:ilvl="1">
      <w:start w:val="1"/>
      <w:numFmt w:val="decimal"/>
      <w:isLgl/>
      <w:lvlText w:val="%1.%2"/>
      <w:lvlJc w:val="left"/>
      <w:pPr>
        <w:ind w:left="1065" w:hanging="360"/>
      </w:pPr>
      <w:rPr>
        <w:rFonts w:asciiTheme="majorBidi" w:hAnsiTheme="majorBidi" w:cstheme="majorBidi" w:hint="default"/>
      </w:rPr>
    </w:lvl>
    <w:lvl w:ilvl="2">
      <w:start w:val="1"/>
      <w:numFmt w:val="decimal"/>
      <w:isLgl/>
      <w:lvlText w:val="%1.%2.%3"/>
      <w:lvlJc w:val="left"/>
      <w:pPr>
        <w:ind w:left="1770" w:hanging="720"/>
      </w:pPr>
      <w:rPr>
        <w:rFonts w:asciiTheme="majorBidi" w:hAnsiTheme="majorBidi" w:cstheme="majorBidi" w:hint="default"/>
      </w:rPr>
    </w:lvl>
    <w:lvl w:ilvl="3">
      <w:start w:val="1"/>
      <w:numFmt w:val="decimal"/>
      <w:isLgl/>
      <w:lvlText w:val="%1.%2.%3.%4"/>
      <w:lvlJc w:val="left"/>
      <w:pPr>
        <w:ind w:left="2115" w:hanging="720"/>
      </w:pPr>
      <w:rPr>
        <w:rFonts w:asciiTheme="majorBidi" w:hAnsiTheme="majorBidi" w:cstheme="majorBidi" w:hint="default"/>
      </w:rPr>
    </w:lvl>
    <w:lvl w:ilvl="4">
      <w:start w:val="1"/>
      <w:numFmt w:val="decimal"/>
      <w:isLgl/>
      <w:lvlText w:val="%1.%2.%3.%4.%5"/>
      <w:lvlJc w:val="left"/>
      <w:pPr>
        <w:ind w:left="2820" w:hanging="1080"/>
      </w:pPr>
      <w:rPr>
        <w:rFonts w:asciiTheme="majorBidi" w:hAnsiTheme="majorBidi" w:cstheme="majorBidi" w:hint="default"/>
      </w:rPr>
    </w:lvl>
    <w:lvl w:ilvl="5">
      <w:start w:val="1"/>
      <w:numFmt w:val="decimal"/>
      <w:isLgl/>
      <w:lvlText w:val="%1.%2.%3.%4.%5.%6"/>
      <w:lvlJc w:val="left"/>
      <w:pPr>
        <w:ind w:left="3165" w:hanging="1080"/>
      </w:pPr>
      <w:rPr>
        <w:rFonts w:asciiTheme="majorBidi" w:hAnsiTheme="majorBidi" w:cstheme="majorBidi" w:hint="default"/>
      </w:rPr>
    </w:lvl>
    <w:lvl w:ilvl="6">
      <w:start w:val="1"/>
      <w:numFmt w:val="decimal"/>
      <w:isLgl/>
      <w:lvlText w:val="%1.%2.%3.%4.%5.%6.%7"/>
      <w:lvlJc w:val="left"/>
      <w:pPr>
        <w:ind w:left="3870" w:hanging="1440"/>
      </w:pPr>
      <w:rPr>
        <w:rFonts w:asciiTheme="majorBidi" w:hAnsiTheme="majorBidi" w:cstheme="majorBidi" w:hint="default"/>
      </w:rPr>
    </w:lvl>
    <w:lvl w:ilvl="7">
      <w:start w:val="1"/>
      <w:numFmt w:val="decimal"/>
      <w:isLgl/>
      <w:lvlText w:val="%1.%2.%3.%4.%5.%6.%7.%8"/>
      <w:lvlJc w:val="left"/>
      <w:pPr>
        <w:ind w:left="4215" w:hanging="1440"/>
      </w:pPr>
      <w:rPr>
        <w:rFonts w:asciiTheme="majorBidi" w:hAnsiTheme="majorBidi" w:cstheme="majorBidi" w:hint="default"/>
      </w:rPr>
    </w:lvl>
    <w:lvl w:ilvl="8">
      <w:start w:val="1"/>
      <w:numFmt w:val="decimal"/>
      <w:isLgl/>
      <w:lvlText w:val="%1.%2.%3.%4.%5.%6.%7.%8.%9"/>
      <w:lvlJc w:val="left"/>
      <w:pPr>
        <w:ind w:left="4920" w:hanging="1800"/>
      </w:pPr>
      <w:rPr>
        <w:rFonts w:asciiTheme="majorBidi" w:hAnsiTheme="majorBidi" w:cstheme="majorBidi" w:hint="default"/>
      </w:rPr>
    </w:lvl>
  </w:abstractNum>
  <w:abstractNum w:abstractNumId="33">
    <w:nsid w:val="66FD3BB1"/>
    <w:multiLevelType w:val="hybridMultilevel"/>
    <w:tmpl w:val="7C8A4DB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99D7C8A"/>
    <w:multiLevelType w:val="hybridMultilevel"/>
    <w:tmpl w:val="1ED07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225C47"/>
    <w:multiLevelType w:val="multilevel"/>
    <w:tmpl w:val="CC184BE2"/>
    <w:lvl w:ilvl="0">
      <w:start w:val="1"/>
      <w:numFmt w:val="decimal"/>
      <w:lvlText w:val="%1."/>
      <w:lvlJc w:val="left"/>
      <w:pPr>
        <w:ind w:left="1065" w:hanging="360"/>
      </w:pPr>
    </w:lvl>
    <w:lvl w:ilvl="1">
      <w:start w:val="1"/>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36">
    <w:nsid w:val="70F47DAE"/>
    <w:multiLevelType w:val="multilevel"/>
    <w:tmpl w:val="CC184BE2"/>
    <w:lvl w:ilvl="0">
      <w:start w:val="1"/>
      <w:numFmt w:val="decimal"/>
      <w:lvlText w:val="%1."/>
      <w:lvlJc w:val="left"/>
      <w:pPr>
        <w:ind w:left="1065" w:hanging="360"/>
      </w:pPr>
    </w:lvl>
    <w:lvl w:ilvl="1">
      <w:start w:val="1"/>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37">
    <w:nsid w:val="73165143"/>
    <w:multiLevelType w:val="hybridMultilevel"/>
    <w:tmpl w:val="71CC3976"/>
    <w:lvl w:ilvl="0" w:tplc="6C2A201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E6EF0"/>
    <w:multiLevelType w:val="hybridMultilevel"/>
    <w:tmpl w:val="72222618"/>
    <w:lvl w:ilvl="0" w:tplc="6C2A201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3F3CDB"/>
    <w:multiLevelType w:val="hybridMultilevel"/>
    <w:tmpl w:val="D3306DC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C38414D"/>
    <w:multiLevelType w:val="hybridMultilevel"/>
    <w:tmpl w:val="DC44C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22"/>
  </w:num>
  <w:num w:numId="4">
    <w:abstractNumId w:val="15"/>
  </w:num>
  <w:num w:numId="5">
    <w:abstractNumId w:val="9"/>
  </w:num>
  <w:num w:numId="6">
    <w:abstractNumId w:val="19"/>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5"/>
  </w:num>
  <w:num w:numId="10">
    <w:abstractNumId w:val="27"/>
  </w:num>
  <w:num w:numId="11">
    <w:abstractNumId w:val="12"/>
  </w:num>
  <w:num w:numId="12">
    <w:abstractNumId w:val="32"/>
  </w:num>
  <w:num w:numId="13">
    <w:abstractNumId w:val="7"/>
  </w:num>
  <w:num w:numId="14">
    <w:abstractNumId w:val="24"/>
  </w:num>
  <w:num w:numId="15">
    <w:abstractNumId w:val="0"/>
  </w:num>
  <w:num w:numId="16">
    <w:abstractNumId w:val="5"/>
  </w:num>
  <w:num w:numId="17">
    <w:abstractNumId w:val="16"/>
  </w:num>
  <w:num w:numId="18">
    <w:abstractNumId w:val="26"/>
  </w:num>
  <w:num w:numId="19">
    <w:abstractNumId w:val="10"/>
  </w:num>
  <w:num w:numId="20">
    <w:abstractNumId w:val="40"/>
  </w:num>
  <w:num w:numId="21">
    <w:abstractNumId w:val="34"/>
  </w:num>
  <w:num w:numId="22">
    <w:abstractNumId w:val="18"/>
  </w:num>
  <w:num w:numId="23">
    <w:abstractNumId w:val="13"/>
  </w:num>
  <w:num w:numId="24">
    <w:abstractNumId w:val="21"/>
  </w:num>
  <w:num w:numId="25">
    <w:abstractNumId w:val="37"/>
  </w:num>
  <w:num w:numId="26">
    <w:abstractNumId w:val="38"/>
  </w:num>
  <w:num w:numId="27">
    <w:abstractNumId w:val="23"/>
  </w:num>
  <w:num w:numId="28">
    <w:abstractNumId w:val="1"/>
  </w:num>
  <w:num w:numId="29">
    <w:abstractNumId w:val="28"/>
  </w:num>
  <w:num w:numId="30">
    <w:abstractNumId w:val="31"/>
  </w:num>
  <w:num w:numId="31">
    <w:abstractNumId w:val="14"/>
  </w:num>
  <w:num w:numId="32">
    <w:abstractNumId w:val="33"/>
  </w:num>
  <w:num w:numId="33">
    <w:abstractNumId w:val="3"/>
  </w:num>
  <w:num w:numId="34">
    <w:abstractNumId w:val="30"/>
  </w:num>
  <w:num w:numId="35">
    <w:abstractNumId w:val="6"/>
  </w:num>
  <w:num w:numId="36">
    <w:abstractNumId w:val="8"/>
  </w:num>
  <w:num w:numId="37">
    <w:abstractNumId w:val="11"/>
  </w:num>
  <w:num w:numId="38">
    <w:abstractNumId w:val="4"/>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71682"/>
  </w:hdrShapeDefaults>
  <w:footnotePr>
    <w:footnote w:id="0"/>
    <w:footnote w:id="1"/>
  </w:footnotePr>
  <w:endnotePr>
    <w:endnote w:id="0"/>
    <w:endnote w:id="1"/>
  </w:endnotePr>
  <w:compat/>
  <w:rsids>
    <w:rsidRoot w:val="002B26EB"/>
    <w:rsid w:val="0000740F"/>
    <w:rsid w:val="00011AB5"/>
    <w:rsid w:val="00020C53"/>
    <w:rsid w:val="000211A4"/>
    <w:rsid w:val="00026FE1"/>
    <w:rsid w:val="000310C5"/>
    <w:rsid w:val="0003174A"/>
    <w:rsid w:val="00041192"/>
    <w:rsid w:val="000475CF"/>
    <w:rsid w:val="00053740"/>
    <w:rsid w:val="0005465D"/>
    <w:rsid w:val="00056BDD"/>
    <w:rsid w:val="000618E0"/>
    <w:rsid w:val="00063A7B"/>
    <w:rsid w:val="000670FF"/>
    <w:rsid w:val="00071501"/>
    <w:rsid w:val="00071806"/>
    <w:rsid w:val="00075808"/>
    <w:rsid w:val="00082087"/>
    <w:rsid w:val="00084DA0"/>
    <w:rsid w:val="00084F07"/>
    <w:rsid w:val="00090ED2"/>
    <w:rsid w:val="000921C0"/>
    <w:rsid w:val="0009258F"/>
    <w:rsid w:val="0009323C"/>
    <w:rsid w:val="000966EF"/>
    <w:rsid w:val="00096D1F"/>
    <w:rsid w:val="000A0379"/>
    <w:rsid w:val="000A7B8B"/>
    <w:rsid w:val="000B0498"/>
    <w:rsid w:val="000B5106"/>
    <w:rsid w:val="000C07AA"/>
    <w:rsid w:val="000D0757"/>
    <w:rsid w:val="000D3725"/>
    <w:rsid w:val="000D6492"/>
    <w:rsid w:val="000E1C9D"/>
    <w:rsid w:val="000E1FF9"/>
    <w:rsid w:val="000E31FC"/>
    <w:rsid w:val="000E3E11"/>
    <w:rsid w:val="000E6D9D"/>
    <w:rsid w:val="0010601E"/>
    <w:rsid w:val="001105CF"/>
    <w:rsid w:val="00114CD1"/>
    <w:rsid w:val="001203F1"/>
    <w:rsid w:val="001213B8"/>
    <w:rsid w:val="00121F4D"/>
    <w:rsid w:val="00130097"/>
    <w:rsid w:val="00131420"/>
    <w:rsid w:val="00132112"/>
    <w:rsid w:val="001436B4"/>
    <w:rsid w:val="00145A76"/>
    <w:rsid w:val="00145D2B"/>
    <w:rsid w:val="001727D3"/>
    <w:rsid w:val="00180FA0"/>
    <w:rsid w:val="00181A7B"/>
    <w:rsid w:val="00181B1B"/>
    <w:rsid w:val="001847C4"/>
    <w:rsid w:val="00186965"/>
    <w:rsid w:val="00187F44"/>
    <w:rsid w:val="00194DA2"/>
    <w:rsid w:val="001A1DBB"/>
    <w:rsid w:val="001A2805"/>
    <w:rsid w:val="001B20F9"/>
    <w:rsid w:val="001B532D"/>
    <w:rsid w:val="001B5AF3"/>
    <w:rsid w:val="001B78FE"/>
    <w:rsid w:val="001C2CCD"/>
    <w:rsid w:val="001C6C09"/>
    <w:rsid w:val="001D44E6"/>
    <w:rsid w:val="001D774A"/>
    <w:rsid w:val="001E4166"/>
    <w:rsid w:val="001E4668"/>
    <w:rsid w:val="001F2DE1"/>
    <w:rsid w:val="001F4B25"/>
    <w:rsid w:val="002005A3"/>
    <w:rsid w:val="00203FEA"/>
    <w:rsid w:val="00207056"/>
    <w:rsid w:val="00213360"/>
    <w:rsid w:val="00214532"/>
    <w:rsid w:val="00215BA9"/>
    <w:rsid w:val="00216AB4"/>
    <w:rsid w:val="00222226"/>
    <w:rsid w:val="00226A97"/>
    <w:rsid w:val="00227556"/>
    <w:rsid w:val="00232D69"/>
    <w:rsid w:val="00237F37"/>
    <w:rsid w:val="002406B5"/>
    <w:rsid w:val="00244079"/>
    <w:rsid w:val="002445A0"/>
    <w:rsid w:val="0024475D"/>
    <w:rsid w:val="00250699"/>
    <w:rsid w:val="002511BA"/>
    <w:rsid w:val="00251564"/>
    <w:rsid w:val="002541F1"/>
    <w:rsid w:val="002542F0"/>
    <w:rsid w:val="002557A8"/>
    <w:rsid w:val="0025744A"/>
    <w:rsid w:val="00267F9A"/>
    <w:rsid w:val="00271842"/>
    <w:rsid w:val="0027453F"/>
    <w:rsid w:val="00274791"/>
    <w:rsid w:val="00277126"/>
    <w:rsid w:val="00290AA7"/>
    <w:rsid w:val="00295C47"/>
    <w:rsid w:val="002968B0"/>
    <w:rsid w:val="002A0BDE"/>
    <w:rsid w:val="002A4F97"/>
    <w:rsid w:val="002A6484"/>
    <w:rsid w:val="002B0F43"/>
    <w:rsid w:val="002B26EB"/>
    <w:rsid w:val="002B2EDE"/>
    <w:rsid w:val="002B3642"/>
    <w:rsid w:val="002B496D"/>
    <w:rsid w:val="002B6690"/>
    <w:rsid w:val="002B6DF0"/>
    <w:rsid w:val="002B70DB"/>
    <w:rsid w:val="002C5D02"/>
    <w:rsid w:val="002D184F"/>
    <w:rsid w:val="002D6289"/>
    <w:rsid w:val="002E0972"/>
    <w:rsid w:val="002E5D05"/>
    <w:rsid w:val="002F0098"/>
    <w:rsid w:val="002F4248"/>
    <w:rsid w:val="002F5979"/>
    <w:rsid w:val="003037E5"/>
    <w:rsid w:val="0031004F"/>
    <w:rsid w:val="00314269"/>
    <w:rsid w:val="00315797"/>
    <w:rsid w:val="00316D81"/>
    <w:rsid w:val="00321C6E"/>
    <w:rsid w:val="00323B92"/>
    <w:rsid w:val="003263F1"/>
    <w:rsid w:val="00326420"/>
    <w:rsid w:val="00331CDF"/>
    <w:rsid w:val="0033204B"/>
    <w:rsid w:val="003418D3"/>
    <w:rsid w:val="0035253F"/>
    <w:rsid w:val="00353918"/>
    <w:rsid w:val="00360DED"/>
    <w:rsid w:val="00360F74"/>
    <w:rsid w:val="00363128"/>
    <w:rsid w:val="00363ED6"/>
    <w:rsid w:val="00365089"/>
    <w:rsid w:val="00372B0C"/>
    <w:rsid w:val="003738C0"/>
    <w:rsid w:val="003754D5"/>
    <w:rsid w:val="00376DD9"/>
    <w:rsid w:val="00381108"/>
    <w:rsid w:val="00384AEA"/>
    <w:rsid w:val="00384C9B"/>
    <w:rsid w:val="003873C7"/>
    <w:rsid w:val="00393D76"/>
    <w:rsid w:val="00394F86"/>
    <w:rsid w:val="003951F3"/>
    <w:rsid w:val="00397BD4"/>
    <w:rsid w:val="003A1332"/>
    <w:rsid w:val="003A2165"/>
    <w:rsid w:val="003A290F"/>
    <w:rsid w:val="003A7F95"/>
    <w:rsid w:val="003B5B92"/>
    <w:rsid w:val="003B5E2C"/>
    <w:rsid w:val="003C3C9A"/>
    <w:rsid w:val="003C793F"/>
    <w:rsid w:val="003D286B"/>
    <w:rsid w:val="003D3020"/>
    <w:rsid w:val="003D5BAB"/>
    <w:rsid w:val="003D689A"/>
    <w:rsid w:val="003D76FE"/>
    <w:rsid w:val="003E2320"/>
    <w:rsid w:val="003E337C"/>
    <w:rsid w:val="003E3E87"/>
    <w:rsid w:val="003E5029"/>
    <w:rsid w:val="003F0FF8"/>
    <w:rsid w:val="003F4796"/>
    <w:rsid w:val="003F5AEB"/>
    <w:rsid w:val="00401169"/>
    <w:rsid w:val="0040385D"/>
    <w:rsid w:val="00415B20"/>
    <w:rsid w:val="004164AF"/>
    <w:rsid w:val="00425DB4"/>
    <w:rsid w:val="004304CF"/>
    <w:rsid w:val="0043721C"/>
    <w:rsid w:val="004407E8"/>
    <w:rsid w:val="00444797"/>
    <w:rsid w:val="00446006"/>
    <w:rsid w:val="00450F00"/>
    <w:rsid w:val="004511C5"/>
    <w:rsid w:val="0045409C"/>
    <w:rsid w:val="00461609"/>
    <w:rsid w:val="00462271"/>
    <w:rsid w:val="0046694D"/>
    <w:rsid w:val="00466AA8"/>
    <w:rsid w:val="00470F5D"/>
    <w:rsid w:val="004722C0"/>
    <w:rsid w:val="004727A7"/>
    <w:rsid w:val="00474B44"/>
    <w:rsid w:val="00475792"/>
    <w:rsid w:val="00475B90"/>
    <w:rsid w:val="004849C1"/>
    <w:rsid w:val="00486C43"/>
    <w:rsid w:val="00490B3F"/>
    <w:rsid w:val="00491BD3"/>
    <w:rsid w:val="004A04C2"/>
    <w:rsid w:val="004A4E6F"/>
    <w:rsid w:val="004B3E55"/>
    <w:rsid w:val="004B4484"/>
    <w:rsid w:val="004B7433"/>
    <w:rsid w:val="004C20A8"/>
    <w:rsid w:val="004C2139"/>
    <w:rsid w:val="004C291D"/>
    <w:rsid w:val="004C4D1A"/>
    <w:rsid w:val="004C7AD3"/>
    <w:rsid w:val="004D3075"/>
    <w:rsid w:val="004D6964"/>
    <w:rsid w:val="004E081F"/>
    <w:rsid w:val="004E26E1"/>
    <w:rsid w:val="004E4B55"/>
    <w:rsid w:val="004E7A9C"/>
    <w:rsid w:val="004F7F53"/>
    <w:rsid w:val="00512577"/>
    <w:rsid w:val="00513085"/>
    <w:rsid w:val="00516787"/>
    <w:rsid w:val="005221EA"/>
    <w:rsid w:val="00526AFF"/>
    <w:rsid w:val="00530F42"/>
    <w:rsid w:val="00531B0A"/>
    <w:rsid w:val="005333CF"/>
    <w:rsid w:val="00537A97"/>
    <w:rsid w:val="00540D36"/>
    <w:rsid w:val="005441C5"/>
    <w:rsid w:val="00551107"/>
    <w:rsid w:val="0055283E"/>
    <w:rsid w:val="005539AC"/>
    <w:rsid w:val="00555D21"/>
    <w:rsid w:val="00555F96"/>
    <w:rsid w:val="0056144A"/>
    <w:rsid w:val="005618F8"/>
    <w:rsid w:val="00561EBC"/>
    <w:rsid w:val="005707EA"/>
    <w:rsid w:val="005722A9"/>
    <w:rsid w:val="00583FC9"/>
    <w:rsid w:val="00584562"/>
    <w:rsid w:val="00592C2F"/>
    <w:rsid w:val="005943F3"/>
    <w:rsid w:val="005A06E6"/>
    <w:rsid w:val="005A0CEF"/>
    <w:rsid w:val="005A0DE7"/>
    <w:rsid w:val="005A1616"/>
    <w:rsid w:val="005A5872"/>
    <w:rsid w:val="005A65E5"/>
    <w:rsid w:val="005A72F7"/>
    <w:rsid w:val="005B1890"/>
    <w:rsid w:val="005B4ECB"/>
    <w:rsid w:val="005B5E4E"/>
    <w:rsid w:val="005C39FB"/>
    <w:rsid w:val="005C5EAB"/>
    <w:rsid w:val="005C7C3B"/>
    <w:rsid w:val="005D0636"/>
    <w:rsid w:val="005D0D8B"/>
    <w:rsid w:val="005D3D1F"/>
    <w:rsid w:val="005D3E90"/>
    <w:rsid w:val="005D3F04"/>
    <w:rsid w:val="005D7AEF"/>
    <w:rsid w:val="005E0C01"/>
    <w:rsid w:val="005E0F97"/>
    <w:rsid w:val="005E3947"/>
    <w:rsid w:val="005E6B96"/>
    <w:rsid w:val="005F266B"/>
    <w:rsid w:val="005F6932"/>
    <w:rsid w:val="0060134D"/>
    <w:rsid w:val="00602A64"/>
    <w:rsid w:val="00603CE1"/>
    <w:rsid w:val="00604128"/>
    <w:rsid w:val="00604D80"/>
    <w:rsid w:val="00616C95"/>
    <w:rsid w:val="00617CB7"/>
    <w:rsid w:val="0062316F"/>
    <w:rsid w:val="00625E70"/>
    <w:rsid w:val="00626100"/>
    <w:rsid w:val="0063752A"/>
    <w:rsid w:val="00641A4C"/>
    <w:rsid w:val="006430AE"/>
    <w:rsid w:val="0064647F"/>
    <w:rsid w:val="00647DDA"/>
    <w:rsid w:val="00650634"/>
    <w:rsid w:val="0065499D"/>
    <w:rsid w:val="00655ACB"/>
    <w:rsid w:val="00656350"/>
    <w:rsid w:val="00657CCF"/>
    <w:rsid w:val="00657F6A"/>
    <w:rsid w:val="006653F9"/>
    <w:rsid w:val="00670421"/>
    <w:rsid w:val="00672BC7"/>
    <w:rsid w:val="00674048"/>
    <w:rsid w:val="00675E58"/>
    <w:rsid w:val="00682CD8"/>
    <w:rsid w:val="00684D92"/>
    <w:rsid w:val="00690C6D"/>
    <w:rsid w:val="00691396"/>
    <w:rsid w:val="00691A46"/>
    <w:rsid w:val="00693200"/>
    <w:rsid w:val="006A1DD8"/>
    <w:rsid w:val="006A3D35"/>
    <w:rsid w:val="006A4207"/>
    <w:rsid w:val="006B11B9"/>
    <w:rsid w:val="006B11F1"/>
    <w:rsid w:val="006B1AF1"/>
    <w:rsid w:val="006B5333"/>
    <w:rsid w:val="006B5385"/>
    <w:rsid w:val="006C1A77"/>
    <w:rsid w:val="006C4672"/>
    <w:rsid w:val="006C4C82"/>
    <w:rsid w:val="006D185D"/>
    <w:rsid w:val="006D2F32"/>
    <w:rsid w:val="006D32AC"/>
    <w:rsid w:val="006D774E"/>
    <w:rsid w:val="006E65AA"/>
    <w:rsid w:val="006F178E"/>
    <w:rsid w:val="006F2F8C"/>
    <w:rsid w:val="006F7F12"/>
    <w:rsid w:val="00702C19"/>
    <w:rsid w:val="00710A39"/>
    <w:rsid w:val="0071115A"/>
    <w:rsid w:val="007113D1"/>
    <w:rsid w:val="00712AEF"/>
    <w:rsid w:val="00714DFC"/>
    <w:rsid w:val="00715458"/>
    <w:rsid w:val="007214B7"/>
    <w:rsid w:val="00723700"/>
    <w:rsid w:val="00725AAB"/>
    <w:rsid w:val="00734586"/>
    <w:rsid w:val="00737B9B"/>
    <w:rsid w:val="00737CD1"/>
    <w:rsid w:val="0074406C"/>
    <w:rsid w:val="00745BA1"/>
    <w:rsid w:val="00745C0F"/>
    <w:rsid w:val="00753436"/>
    <w:rsid w:val="0075391C"/>
    <w:rsid w:val="007563CB"/>
    <w:rsid w:val="007575ED"/>
    <w:rsid w:val="0076026C"/>
    <w:rsid w:val="00765040"/>
    <w:rsid w:val="00770FAF"/>
    <w:rsid w:val="00773D34"/>
    <w:rsid w:val="007742C1"/>
    <w:rsid w:val="0077555C"/>
    <w:rsid w:val="007831FE"/>
    <w:rsid w:val="0078383B"/>
    <w:rsid w:val="007843F5"/>
    <w:rsid w:val="00786C6F"/>
    <w:rsid w:val="007900B3"/>
    <w:rsid w:val="0079090A"/>
    <w:rsid w:val="00791845"/>
    <w:rsid w:val="00791856"/>
    <w:rsid w:val="00792640"/>
    <w:rsid w:val="00793F42"/>
    <w:rsid w:val="0079405E"/>
    <w:rsid w:val="007944A5"/>
    <w:rsid w:val="00797078"/>
    <w:rsid w:val="007A0DF4"/>
    <w:rsid w:val="007A1225"/>
    <w:rsid w:val="007A34A7"/>
    <w:rsid w:val="007A4D3A"/>
    <w:rsid w:val="007B3EEF"/>
    <w:rsid w:val="007B44BF"/>
    <w:rsid w:val="007B734D"/>
    <w:rsid w:val="007C017A"/>
    <w:rsid w:val="007C28FD"/>
    <w:rsid w:val="007C3A4F"/>
    <w:rsid w:val="007C3EE5"/>
    <w:rsid w:val="007C5473"/>
    <w:rsid w:val="007D0FA2"/>
    <w:rsid w:val="007D1FF8"/>
    <w:rsid w:val="007D5F3A"/>
    <w:rsid w:val="007D6230"/>
    <w:rsid w:val="007D6C91"/>
    <w:rsid w:val="007E2D44"/>
    <w:rsid w:val="007E3536"/>
    <w:rsid w:val="007E5A59"/>
    <w:rsid w:val="007F220B"/>
    <w:rsid w:val="007F7641"/>
    <w:rsid w:val="00825C7A"/>
    <w:rsid w:val="00845461"/>
    <w:rsid w:val="00847F92"/>
    <w:rsid w:val="00854BD5"/>
    <w:rsid w:val="00860078"/>
    <w:rsid w:val="00860BFC"/>
    <w:rsid w:val="00861E42"/>
    <w:rsid w:val="00862520"/>
    <w:rsid w:val="00862E91"/>
    <w:rsid w:val="0086333E"/>
    <w:rsid w:val="00865386"/>
    <w:rsid w:val="00867259"/>
    <w:rsid w:val="00873820"/>
    <w:rsid w:val="0087750A"/>
    <w:rsid w:val="008776DC"/>
    <w:rsid w:val="00883118"/>
    <w:rsid w:val="008938B5"/>
    <w:rsid w:val="008963C8"/>
    <w:rsid w:val="008A139F"/>
    <w:rsid w:val="008A4610"/>
    <w:rsid w:val="008B179F"/>
    <w:rsid w:val="008B61DE"/>
    <w:rsid w:val="008C4AE9"/>
    <w:rsid w:val="008D255E"/>
    <w:rsid w:val="008D2FB5"/>
    <w:rsid w:val="008D58C0"/>
    <w:rsid w:val="008D6B1B"/>
    <w:rsid w:val="008D7308"/>
    <w:rsid w:val="008E44A9"/>
    <w:rsid w:val="008E4C22"/>
    <w:rsid w:val="008E7104"/>
    <w:rsid w:val="008F0AD0"/>
    <w:rsid w:val="008F2346"/>
    <w:rsid w:val="00900353"/>
    <w:rsid w:val="009019C9"/>
    <w:rsid w:val="00907C5C"/>
    <w:rsid w:val="009102D3"/>
    <w:rsid w:val="0092325F"/>
    <w:rsid w:val="00924AE1"/>
    <w:rsid w:val="00927EE8"/>
    <w:rsid w:val="00927FDC"/>
    <w:rsid w:val="00932004"/>
    <w:rsid w:val="00932992"/>
    <w:rsid w:val="00933BC3"/>
    <w:rsid w:val="00941639"/>
    <w:rsid w:val="00942EB6"/>
    <w:rsid w:val="00945DA7"/>
    <w:rsid w:val="00953928"/>
    <w:rsid w:val="0096190D"/>
    <w:rsid w:val="00961AC2"/>
    <w:rsid w:val="0096613F"/>
    <w:rsid w:val="00966F2A"/>
    <w:rsid w:val="00974897"/>
    <w:rsid w:val="00974EFC"/>
    <w:rsid w:val="009769D3"/>
    <w:rsid w:val="00976B86"/>
    <w:rsid w:val="00987DEE"/>
    <w:rsid w:val="0099225E"/>
    <w:rsid w:val="00992798"/>
    <w:rsid w:val="0099470D"/>
    <w:rsid w:val="00995CAB"/>
    <w:rsid w:val="009A09DE"/>
    <w:rsid w:val="009A3032"/>
    <w:rsid w:val="009A3EA4"/>
    <w:rsid w:val="009A4D1C"/>
    <w:rsid w:val="009A549C"/>
    <w:rsid w:val="009B2FA5"/>
    <w:rsid w:val="009B38FF"/>
    <w:rsid w:val="009B55E6"/>
    <w:rsid w:val="009C178E"/>
    <w:rsid w:val="009C1F46"/>
    <w:rsid w:val="009C7748"/>
    <w:rsid w:val="009D76AB"/>
    <w:rsid w:val="009E1E86"/>
    <w:rsid w:val="009E4FC1"/>
    <w:rsid w:val="009F0123"/>
    <w:rsid w:val="009F506E"/>
    <w:rsid w:val="009F6205"/>
    <w:rsid w:val="00A0006F"/>
    <w:rsid w:val="00A063A6"/>
    <w:rsid w:val="00A133C4"/>
    <w:rsid w:val="00A13868"/>
    <w:rsid w:val="00A153EB"/>
    <w:rsid w:val="00A164A4"/>
    <w:rsid w:val="00A21A74"/>
    <w:rsid w:val="00A227AF"/>
    <w:rsid w:val="00A3144C"/>
    <w:rsid w:val="00A44991"/>
    <w:rsid w:val="00A45005"/>
    <w:rsid w:val="00A46E0D"/>
    <w:rsid w:val="00A55147"/>
    <w:rsid w:val="00A55E47"/>
    <w:rsid w:val="00A67550"/>
    <w:rsid w:val="00A67567"/>
    <w:rsid w:val="00A730AF"/>
    <w:rsid w:val="00A755BB"/>
    <w:rsid w:val="00A86D73"/>
    <w:rsid w:val="00A96133"/>
    <w:rsid w:val="00A96EDC"/>
    <w:rsid w:val="00A97613"/>
    <w:rsid w:val="00AA39C6"/>
    <w:rsid w:val="00AA4E0A"/>
    <w:rsid w:val="00AA7628"/>
    <w:rsid w:val="00AB0013"/>
    <w:rsid w:val="00AB2BC7"/>
    <w:rsid w:val="00AC1971"/>
    <w:rsid w:val="00AC1C8E"/>
    <w:rsid w:val="00AC2190"/>
    <w:rsid w:val="00AC251B"/>
    <w:rsid w:val="00AC539B"/>
    <w:rsid w:val="00AC7691"/>
    <w:rsid w:val="00AC779E"/>
    <w:rsid w:val="00AD2FBA"/>
    <w:rsid w:val="00AD3332"/>
    <w:rsid w:val="00AD47D6"/>
    <w:rsid w:val="00AD506D"/>
    <w:rsid w:val="00AE366A"/>
    <w:rsid w:val="00AE5D25"/>
    <w:rsid w:val="00AE6585"/>
    <w:rsid w:val="00AE6954"/>
    <w:rsid w:val="00AE7FBB"/>
    <w:rsid w:val="00AF01BD"/>
    <w:rsid w:val="00AF158B"/>
    <w:rsid w:val="00AF21CE"/>
    <w:rsid w:val="00AF4A52"/>
    <w:rsid w:val="00AF7869"/>
    <w:rsid w:val="00B00349"/>
    <w:rsid w:val="00B02013"/>
    <w:rsid w:val="00B0432C"/>
    <w:rsid w:val="00B07EA7"/>
    <w:rsid w:val="00B13233"/>
    <w:rsid w:val="00B16489"/>
    <w:rsid w:val="00B16492"/>
    <w:rsid w:val="00B16FFE"/>
    <w:rsid w:val="00B21BBF"/>
    <w:rsid w:val="00B2466D"/>
    <w:rsid w:val="00B307CE"/>
    <w:rsid w:val="00B31381"/>
    <w:rsid w:val="00B40697"/>
    <w:rsid w:val="00B4252E"/>
    <w:rsid w:val="00B43163"/>
    <w:rsid w:val="00B45041"/>
    <w:rsid w:val="00B45725"/>
    <w:rsid w:val="00B5340F"/>
    <w:rsid w:val="00B53A17"/>
    <w:rsid w:val="00B54336"/>
    <w:rsid w:val="00B575CF"/>
    <w:rsid w:val="00B6287B"/>
    <w:rsid w:val="00B62F3D"/>
    <w:rsid w:val="00B6428D"/>
    <w:rsid w:val="00B679A0"/>
    <w:rsid w:val="00B7194A"/>
    <w:rsid w:val="00B73480"/>
    <w:rsid w:val="00B735DF"/>
    <w:rsid w:val="00B85522"/>
    <w:rsid w:val="00B928E9"/>
    <w:rsid w:val="00B92B57"/>
    <w:rsid w:val="00B95870"/>
    <w:rsid w:val="00B969C7"/>
    <w:rsid w:val="00BA138B"/>
    <w:rsid w:val="00BA21CD"/>
    <w:rsid w:val="00BB12DF"/>
    <w:rsid w:val="00BB14B6"/>
    <w:rsid w:val="00BB1C3D"/>
    <w:rsid w:val="00BB2F79"/>
    <w:rsid w:val="00BB59B0"/>
    <w:rsid w:val="00BB7941"/>
    <w:rsid w:val="00BC24AC"/>
    <w:rsid w:val="00BC2A9A"/>
    <w:rsid w:val="00BD37E2"/>
    <w:rsid w:val="00BD4127"/>
    <w:rsid w:val="00BE38A6"/>
    <w:rsid w:val="00BE76D7"/>
    <w:rsid w:val="00BF05CA"/>
    <w:rsid w:val="00BF4FFA"/>
    <w:rsid w:val="00C1781E"/>
    <w:rsid w:val="00C20614"/>
    <w:rsid w:val="00C20BF9"/>
    <w:rsid w:val="00C20FC2"/>
    <w:rsid w:val="00C21F5B"/>
    <w:rsid w:val="00C233F9"/>
    <w:rsid w:val="00C36FBF"/>
    <w:rsid w:val="00C44DEE"/>
    <w:rsid w:val="00C46D2D"/>
    <w:rsid w:val="00C521FD"/>
    <w:rsid w:val="00C52B4C"/>
    <w:rsid w:val="00C52E70"/>
    <w:rsid w:val="00C5437A"/>
    <w:rsid w:val="00C57324"/>
    <w:rsid w:val="00C5734B"/>
    <w:rsid w:val="00C61DB6"/>
    <w:rsid w:val="00C63089"/>
    <w:rsid w:val="00C714C9"/>
    <w:rsid w:val="00C726AA"/>
    <w:rsid w:val="00C73349"/>
    <w:rsid w:val="00C734C5"/>
    <w:rsid w:val="00C758A2"/>
    <w:rsid w:val="00C76F45"/>
    <w:rsid w:val="00C81937"/>
    <w:rsid w:val="00C85633"/>
    <w:rsid w:val="00C9250F"/>
    <w:rsid w:val="00CA2735"/>
    <w:rsid w:val="00CA42C9"/>
    <w:rsid w:val="00CA79CC"/>
    <w:rsid w:val="00CB4992"/>
    <w:rsid w:val="00CC007D"/>
    <w:rsid w:val="00CC2EFB"/>
    <w:rsid w:val="00CC3AEC"/>
    <w:rsid w:val="00CC67CC"/>
    <w:rsid w:val="00CD459B"/>
    <w:rsid w:val="00CE3334"/>
    <w:rsid w:val="00CF1410"/>
    <w:rsid w:val="00CF3F83"/>
    <w:rsid w:val="00CF70B1"/>
    <w:rsid w:val="00CF7AE8"/>
    <w:rsid w:val="00D01955"/>
    <w:rsid w:val="00D023EB"/>
    <w:rsid w:val="00D033F4"/>
    <w:rsid w:val="00D04E8C"/>
    <w:rsid w:val="00D134F5"/>
    <w:rsid w:val="00D23AB2"/>
    <w:rsid w:val="00D2466E"/>
    <w:rsid w:val="00D32F74"/>
    <w:rsid w:val="00D34F90"/>
    <w:rsid w:val="00D422A0"/>
    <w:rsid w:val="00D42D6B"/>
    <w:rsid w:val="00D47B10"/>
    <w:rsid w:val="00D52611"/>
    <w:rsid w:val="00D52E34"/>
    <w:rsid w:val="00D54CBD"/>
    <w:rsid w:val="00D563AB"/>
    <w:rsid w:val="00D63987"/>
    <w:rsid w:val="00D63C01"/>
    <w:rsid w:val="00D66E99"/>
    <w:rsid w:val="00D72212"/>
    <w:rsid w:val="00D77461"/>
    <w:rsid w:val="00D776DC"/>
    <w:rsid w:val="00D828A1"/>
    <w:rsid w:val="00D864FE"/>
    <w:rsid w:val="00D907BD"/>
    <w:rsid w:val="00D950EF"/>
    <w:rsid w:val="00DA0ABE"/>
    <w:rsid w:val="00DB281F"/>
    <w:rsid w:val="00DB47D6"/>
    <w:rsid w:val="00DB4E4A"/>
    <w:rsid w:val="00DB5889"/>
    <w:rsid w:val="00DB7021"/>
    <w:rsid w:val="00DC02E6"/>
    <w:rsid w:val="00DC6BDE"/>
    <w:rsid w:val="00DD17A4"/>
    <w:rsid w:val="00DD5DC2"/>
    <w:rsid w:val="00DD6130"/>
    <w:rsid w:val="00DE596C"/>
    <w:rsid w:val="00DF7830"/>
    <w:rsid w:val="00E03C0E"/>
    <w:rsid w:val="00E11D88"/>
    <w:rsid w:val="00E11DD5"/>
    <w:rsid w:val="00E13B6F"/>
    <w:rsid w:val="00E1542D"/>
    <w:rsid w:val="00E17050"/>
    <w:rsid w:val="00E23742"/>
    <w:rsid w:val="00E305C1"/>
    <w:rsid w:val="00E3111E"/>
    <w:rsid w:val="00E324F4"/>
    <w:rsid w:val="00E34BB5"/>
    <w:rsid w:val="00E35CD9"/>
    <w:rsid w:val="00E40173"/>
    <w:rsid w:val="00E42495"/>
    <w:rsid w:val="00E425E6"/>
    <w:rsid w:val="00E44EA4"/>
    <w:rsid w:val="00E52623"/>
    <w:rsid w:val="00E63B94"/>
    <w:rsid w:val="00E6442D"/>
    <w:rsid w:val="00E672A0"/>
    <w:rsid w:val="00E723BC"/>
    <w:rsid w:val="00E836BF"/>
    <w:rsid w:val="00E93278"/>
    <w:rsid w:val="00EA0D17"/>
    <w:rsid w:val="00EA2C72"/>
    <w:rsid w:val="00EB57A9"/>
    <w:rsid w:val="00EB6BF0"/>
    <w:rsid w:val="00EC70A1"/>
    <w:rsid w:val="00ED2108"/>
    <w:rsid w:val="00ED379B"/>
    <w:rsid w:val="00ED77ED"/>
    <w:rsid w:val="00EE1E0B"/>
    <w:rsid w:val="00EF1267"/>
    <w:rsid w:val="00EF171E"/>
    <w:rsid w:val="00EF4F26"/>
    <w:rsid w:val="00EF5F2F"/>
    <w:rsid w:val="00EF6F6B"/>
    <w:rsid w:val="00F03510"/>
    <w:rsid w:val="00F041B1"/>
    <w:rsid w:val="00F10071"/>
    <w:rsid w:val="00F10AEA"/>
    <w:rsid w:val="00F16E06"/>
    <w:rsid w:val="00F21403"/>
    <w:rsid w:val="00F21E9F"/>
    <w:rsid w:val="00F26680"/>
    <w:rsid w:val="00F27410"/>
    <w:rsid w:val="00F35D83"/>
    <w:rsid w:val="00F37D6F"/>
    <w:rsid w:val="00F43DF5"/>
    <w:rsid w:val="00F604FC"/>
    <w:rsid w:val="00F6461D"/>
    <w:rsid w:val="00F664BA"/>
    <w:rsid w:val="00F726D0"/>
    <w:rsid w:val="00F7498E"/>
    <w:rsid w:val="00F75D02"/>
    <w:rsid w:val="00F82901"/>
    <w:rsid w:val="00F834B1"/>
    <w:rsid w:val="00F83927"/>
    <w:rsid w:val="00F915F0"/>
    <w:rsid w:val="00F91C03"/>
    <w:rsid w:val="00F9241D"/>
    <w:rsid w:val="00F93B5E"/>
    <w:rsid w:val="00F94AD7"/>
    <w:rsid w:val="00FA0BD5"/>
    <w:rsid w:val="00FA3E60"/>
    <w:rsid w:val="00FA6F5F"/>
    <w:rsid w:val="00FA7AD2"/>
    <w:rsid w:val="00FB4D38"/>
    <w:rsid w:val="00FB60CA"/>
    <w:rsid w:val="00FC5684"/>
    <w:rsid w:val="00FC5CD3"/>
    <w:rsid w:val="00FD47F9"/>
    <w:rsid w:val="00FD71CD"/>
    <w:rsid w:val="00FD7EDB"/>
    <w:rsid w:val="00FE347E"/>
    <w:rsid w:val="00FF09CD"/>
    <w:rsid w:val="00FF549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aliases w:val=" Car"/>
    <w:basedOn w:val="Normal"/>
    <w:link w:val="NotedebasdepageCar"/>
    <w:rsid w:val="002B26EB"/>
    <w:pPr>
      <w:autoSpaceDE w:val="0"/>
      <w:autoSpaceDN w:val="0"/>
    </w:pPr>
    <w:rPr>
      <w:rFonts w:eastAsia="Times New Roman"/>
      <w:sz w:val="20"/>
      <w:szCs w:val="20"/>
      <w:lang w:eastAsia="fr-FR"/>
    </w:rPr>
  </w:style>
  <w:style w:type="character" w:customStyle="1" w:styleId="NotedebasdepageCar">
    <w:name w:val="Note de bas de page Car"/>
    <w:aliases w:val=" Car Car"/>
    <w:basedOn w:val="Policepardfaut"/>
    <w:link w:val="Notedebasdepage"/>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le-element">
    <w:name w:val="title-element"/>
    <w:basedOn w:val="Policepardfaut"/>
    <w:rsid w:val="004C7AD3"/>
  </w:style>
  <w:style w:type="character" w:customStyle="1" w:styleId="ouvrage">
    <w:name w:val="ouvrage"/>
    <w:rsid w:val="00250699"/>
  </w:style>
  <w:style w:type="character" w:styleId="CitationHTML">
    <w:name w:val="HTML Cite"/>
    <w:uiPriority w:val="99"/>
    <w:unhideWhenUsed/>
    <w:rsid w:val="00250699"/>
    <w:rPr>
      <w:i/>
      <w:iCs/>
    </w:rPr>
  </w:style>
  <w:style w:type="character" w:customStyle="1" w:styleId="nowrap1">
    <w:name w:val="nowrap1"/>
    <w:rsid w:val="00250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99"/>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uiPriority w:val="99"/>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3"/>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0"/>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362218266">
      <w:bodyDiv w:val="1"/>
      <w:marLeft w:val="0"/>
      <w:marRight w:val="0"/>
      <w:marTop w:val="0"/>
      <w:marBottom w:val="0"/>
      <w:divBdr>
        <w:top w:val="none" w:sz="0" w:space="0" w:color="auto"/>
        <w:left w:val="none" w:sz="0" w:space="0" w:color="auto"/>
        <w:bottom w:val="none" w:sz="0" w:space="0" w:color="auto"/>
        <w:right w:val="none" w:sz="0" w:space="0" w:color="auto"/>
      </w:divBdr>
    </w:div>
    <w:div w:id="580136753">
      <w:bodyDiv w:val="1"/>
      <w:marLeft w:val="0"/>
      <w:marRight w:val="0"/>
      <w:marTop w:val="0"/>
      <w:marBottom w:val="0"/>
      <w:divBdr>
        <w:top w:val="none" w:sz="0" w:space="0" w:color="auto"/>
        <w:left w:val="none" w:sz="0" w:space="0" w:color="auto"/>
        <w:bottom w:val="none" w:sz="0" w:space="0" w:color="auto"/>
        <w:right w:val="none" w:sz="0" w:space="0" w:color="auto"/>
      </w:divBdr>
    </w:div>
    <w:div w:id="589505738">
      <w:bodyDiv w:val="1"/>
      <w:marLeft w:val="0"/>
      <w:marRight w:val="0"/>
      <w:marTop w:val="0"/>
      <w:marBottom w:val="0"/>
      <w:divBdr>
        <w:top w:val="none" w:sz="0" w:space="0" w:color="auto"/>
        <w:left w:val="none" w:sz="0" w:space="0" w:color="auto"/>
        <w:bottom w:val="none" w:sz="0" w:space="0" w:color="auto"/>
        <w:right w:val="none" w:sz="0" w:space="0" w:color="auto"/>
      </w:divBdr>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605571469">
      <w:bodyDiv w:val="1"/>
      <w:marLeft w:val="0"/>
      <w:marRight w:val="0"/>
      <w:marTop w:val="0"/>
      <w:marBottom w:val="0"/>
      <w:divBdr>
        <w:top w:val="none" w:sz="0" w:space="0" w:color="auto"/>
        <w:left w:val="none" w:sz="0" w:space="0" w:color="auto"/>
        <w:bottom w:val="none" w:sz="0" w:space="0" w:color="auto"/>
        <w:right w:val="none" w:sz="0" w:space="0" w:color="auto"/>
      </w:divBdr>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626156830">
      <w:bodyDiv w:val="1"/>
      <w:marLeft w:val="0"/>
      <w:marRight w:val="0"/>
      <w:marTop w:val="0"/>
      <w:marBottom w:val="0"/>
      <w:divBdr>
        <w:top w:val="none" w:sz="0" w:space="0" w:color="auto"/>
        <w:left w:val="none" w:sz="0" w:space="0" w:color="auto"/>
        <w:bottom w:val="none" w:sz="0" w:space="0" w:color="auto"/>
        <w:right w:val="none" w:sz="0" w:space="0" w:color="auto"/>
      </w:divBdr>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723864603">
      <w:bodyDiv w:val="1"/>
      <w:marLeft w:val="0"/>
      <w:marRight w:val="0"/>
      <w:marTop w:val="0"/>
      <w:marBottom w:val="0"/>
      <w:divBdr>
        <w:top w:val="none" w:sz="0" w:space="0" w:color="auto"/>
        <w:left w:val="none" w:sz="0" w:space="0" w:color="auto"/>
        <w:bottom w:val="none" w:sz="0" w:space="0" w:color="auto"/>
        <w:right w:val="none" w:sz="0" w:space="0" w:color="auto"/>
      </w:divBdr>
    </w:div>
    <w:div w:id="1773433227">
      <w:bodyDiv w:val="1"/>
      <w:marLeft w:val="0"/>
      <w:marRight w:val="0"/>
      <w:marTop w:val="0"/>
      <w:marBottom w:val="0"/>
      <w:divBdr>
        <w:top w:val="none" w:sz="0" w:space="0" w:color="auto"/>
        <w:left w:val="none" w:sz="0" w:space="0" w:color="auto"/>
        <w:bottom w:val="none" w:sz="0" w:space="0" w:color="auto"/>
        <w:right w:val="none" w:sz="0" w:space="0" w:color="auto"/>
      </w:divBdr>
    </w:div>
    <w:div w:id="1889536959">
      <w:bodyDiv w:val="1"/>
      <w:marLeft w:val="0"/>
      <w:marRight w:val="0"/>
      <w:marTop w:val="0"/>
      <w:marBottom w:val="0"/>
      <w:divBdr>
        <w:top w:val="none" w:sz="0" w:space="0" w:color="auto"/>
        <w:left w:val="none" w:sz="0" w:space="0" w:color="auto"/>
        <w:bottom w:val="none" w:sz="0" w:space="0" w:color="auto"/>
        <w:right w:val="none" w:sz="0" w:space="0" w:color="auto"/>
      </w:divBdr>
    </w:div>
    <w:div w:id="1895896087">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 w:id="212665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decitre.fr/recherche/resultat.aspx?recherche=refine&amp;auteur=Andr%u00e9+Bianciott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www.decitre.fr/recherche/resultat.aspx?recherche=refine&amp;auteur=Pierre+Boye" TargetMode="External"/><Relationship Id="rId2" Type="http://schemas.openxmlformats.org/officeDocument/2006/relationships/numbering" Target="numbering.xml"/><Relationship Id="rId16" Type="http://schemas.openxmlformats.org/officeDocument/2006/relationships/hyperlink" Target="http://www.decitre.fr/recherche/resultat.aspx?recherche=refine&amp;auteur=Pascal+Den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www.eyrolles.com/Accueil/Editeur/72/afnor.php" TargetMode="External"/><Relationship Id="rId262" Type="http://schemas.microsoft.com/office/2007/relationships/stylesWithEffects" Target="stylesWithEffects.xml"/><Relationship Id="rId10" Type="http://schemas.openxmlformats.org/officeDocument/2006/relationships/oleObject" Target="embeddings/oleObject2.bin"/><Relationship Id="rId19" Type="http://schemas.openxmlformats.org/officeDocument/2006/relationships/hyperlink" Target="http://onlinelibrary.wiley.com/book/10.1002/97804708246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yrolles.com/Accueil/Auteur/jean-claude-francastel-189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6F35C-A70D-43E3-AFDA-809FD9F1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5148</Words>
  <Characters>28319</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cp:lastPrinted>2016-01-23T08:59:00Z</cp:lastPrinted>
  <dcterms:created xsi:type="dcterms:W3CDTF">2016-11-17T07:23:00Z</dcterms:created>
  <dcterms:modified xsi:type="dcterms:W3CDTF">2016-11-17T07:23:00Z</dcterms:modified>
</cp:coreProperties>
</file>